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619" w:rsidRDefault="00446619" w:rsidP="00D975AC">
      <w:pPr>
        <w:pStyle w:val="afffff"/>
        <w:framePr w:wrap="around"/>
      </w:pPr>
      <w:r>
        <w:rPr>
          <w:rFonts w:ascii="Times New Roman"/>
        </w:rPr>
        <w:t>0915</w:t>
      </w:r>
      <w:r w:rsidRPr="00270C13">
        <w:rPr>
          <w:rFonts w:ascii="Times New Roman"/>
        </w:rPr>
        <w:t>ICS</w:t>
      </w:r>
      <w:r>
        <w:rPr>
          <w:rFonts w:ascii="MS Mincho" w:eastAsia="MS Mincho" w:hAnsi="MS Mincho" w:cs="MS Mincho" w:hint="eastAsia"/>
        </w:rPr>
        <w:t> </w:t>
      </w:r>
      <w:bookmarkStart w:id="0" w:name="ICS"/>
      <w:r>
        <w:fldChar w:fldCharType="begin">
          <w:ffData>
            <w:name w:val="ICS"/>
            <w:enabled/>
            <w:calcOnExit w:val="0"/>
            <w:textInput/>
          </w:ffData>
        </w:fldChar>
      </w:r>
      <w:r>
        <w:instrText xml:space="preserve"> FORMTEXT </w:instrText>
      </w:r>
      <w:r>
        <w:fldChar w:fldCharType="separate"/>
      </w:r>
      <w:r>
        <w:t> </w:t>
      </w:r>
      <w:r>
        <w:t> </w:t>
      </w:r>
      <w:r>
        <w:t> </w:t>
      </w:r>
      <w:r>
        <w:t> </w:t>
      </w:r>
      <w:r>
        <w:t> </w:t>
      </w:r>
      <w:r>
        <w:fldChar w:fldCharType="end"/>
      </w:r>
      <w:bookmarkEnd w:id="0"/>
    </w:p>
    <w:bookmarkStart w:id="1" w:name="WXFLH"/>
    <w:p w:rsidR="00446619" w:rsidRDefault="00446619" w:rsidP="00D975AC">
      <w:pPr>
        <w:pStyle w:val="afffff"/>
        <w:framePr w:wrap="around"/>
      </w:pPr>
      <w:r>
        <w:fldChar w:fldCharType="begin">
          <w:ffData>
            <w:name w:val="WXFLH"/>
            <w:enabled/>
            <w:calcOnExit w:val="0"/>
            <w:textInput/>
          </w:ffData>
        </w:fldChar>
      </w:r>
      <w:r>
        <w:instrText xml:space="preserve"> FORMTEXT </w:instrText>
      </w:r>
      <w:r>
        <w:fldChar w:fldCharType="separate"/>
      </w:r>
      <w:r>
        <w:rPr>
          <w:rFonts w:hint="eastAsia"/>
          <w:noProof/>
        </w:rPr>
        <w:t>点击此处添加中国标准文献分类号</w:t>
      </w:r>
      <w:r>
        <w:fldChar w:fldCharType="end"/>
      </w:r>
      <w:bookmarkEnd w:id="1"/>
    </w:p>
    <w:p w:rsidR="00446619" w:rsidRDefault="00446619" w:rsidP="00D975AC">
      <w:pPr>
        <w:pStyle w:val="aff8"/>
        <w:framePr w:wrap="aroun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56.25pt">
            <v:imagedata r:id="rId7" o:title=""/>
          </v:shape>
        </w:pict>
      </w:r>
    </w:p>
    <w:p w:rsidR="00446619" w:rsidRDefault="00446619" w:rsidP="00D975AC">
      <w:pPr>
        <w:pStyle w:val="aff9"/>
        <w:framePr w:wrap="around"/>
      </w:pPr>
      <w:r>
        <w:rPr>
          <w:rFonts w:hint="eastAsia"/>
        </w:rPr>
        <w:t>中华人民共和国国家标准</w:t>
      </w:r>
    </w:p>
    <w:p w:rsidR="00446619" w:rsidRPr="000E43A3" w:rsidRDefault="00446619" w:rsidP="00D975AC">
      <w:pPr>
        <w:pStyle w:val="2"/>
        <w:framePr w:wrap="around"/>
        <w:rPr>
          <w:lang w:val="fr-FR"/>
        </w:rPr>
      </w:pPr>
      <w:r w:rsidRPr="000E43A3">
        <w:rPr>
          <w:rFonts w:ascii="Times New Roman"/>
          <w:lang w:val="fr-FR"/>
        </w:rPr>
        <w:t xml:space="preserve">GB/T </w:t>
      </w:r>
      <w:bookmarkStart w:id="2" w:name="StdNo1"/>
      <w:r w:rsidRPr="000E43A3">
        <w:rPr>
          <w:lang w:val="fr-FR"/>
        </w:rPr>
        <w:fldChar w:fldCharType="begin">
          <w:ffData>
            <w:name w:val="StdNo1"/>
            <w:enabled/>
            <w:calcOnExit w:val="0"/>
            <w:textInput>
              <w:default w:val="XXXXX"/>
            </w:textInput>
          </w:ffData>
        </w:fldChar>
      </w:r>
      <w:r w:rsidRPr="000E43A3">
        <w:rPr>
          <w:lang w:val="fr-FR"/>
        </w:rPr>
        <w:instrText xml:space="preserve"> FORMTEXT </w:instrText>
      </w:r>
      <w:r w:rsidRPr="000E43A3">
        <w:rPr>
          <w:lang w:val="fr-FR"/>
        </w:rPr>
      </w:r>
      <w:r w:rsidRPr="000E43A3">
        <w:rPr>
          <w:lang w:val="fr-FR"/>
        </w:rPr>
        <w:fldChar w:fldCharType="separate"/>
      </w:r>
      <w:r>
        <w:t> </w:t>
      </w:r>
      <w:r>
        <w:t> </w:t>
      </w:r>
      <w:r>
        <w:t> </w:t>
      </w:r>
      <w:r>
        <w:t> </w:t>
      </w:r>
      <w:r>
        <w:t> </w:t>
      </w:r>
      <w:r w:rsidRPr="000E43A3">
        <w:rPr>
          <w:lang w:val="fr-FR"/>
        </w:rPr>
        <w:fldChar w:fldCharType="end"/>
      </w:r>
      <w:bookmarkEnd w:id="2"/>
      <w:r w:rsidRPr="000E43A3">
        <w:rPr>
          <w:lang w:val="fr-FR"/>
        </w:rPr>
        <w:t>—</w:t>
      </w:r>
      <w:bookmarkStart w:id="3" w:name="StdNo2"/>
      <w:r w:rsidRPr="000E43A3">
        <w:rPr>
          <w:lang w:val="fr-FR"/>
        </w:rPr>
        <w:fldChar w:fldCharType="begin">
          <w:ffData>
            <w:name w:val="StdNo2"/>
            <w:enabled/>
            <w:calcOnExit w:val="0"/>
            <w:textInput>
              <w:default w:val="XXXX"/>
              <w:maxLength w:val="4"/>
            </w:textInput>
          </w:ffData>
        </w:fldChar>
      </w:r>
      <w:r w:rsidRPr="000E43A3">
        <w:rPr>
          <w:lang w:val="fr-FR"/>
        </w:rPr>
        <w:instrText xml:space="preserve"> FORMTEXT </w:instrText>
      </w:r>
      <w:r w:rsidRPr="000E43A3">
        <w:rPr>
          <w:lang w:val="fr-FR"/>
        </w:rPr>
      </w:r>
      <w:r w:rsidRPr="000E43A3">
        <w:rPr>
          <w:lang w:val="fr-FR"/>
        </w:rPr>
        <w:fldChar w:fldCharType="separate"/>
      </w:r>
      <w:r w:rsidRPr="000E43A3">
        <w:rPr>
          <w:noProof/>
          <w:lang w:val="fr-FR"/>
        </w:rPr>
        <w:t>XXXX</w:t>
      </w:r>
      <w:r w:rsidRPr="000E43A3">
        <w:rPr>
          <w:lang w:val="fr-FR"/>
        </w:rP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356"/>
      </w:tblGrid>
      <w:tr w:rsidR="00446619" w:rsidTr="006E47B4">
        <w:tc>
          <w:tcPr>
            <w:tcW w:w="9356" w:type="dxa"/>
            <w:tcBorders>
              <w:top w:val="nil"/>
              <w:left w:val="nil"/>
              <w:bottom w:val="nil"/>
              <w:right w:val="nil"/>
            </w:tcBorders>
          </w:tcPr>
          <w:p w:rsidR="00446619" w:rsidRDefault="00446619" w:rsidP="006E47B4">
            <w:pPr>
              <w:pStyle w:val="afff2"/>
              <w:framePr w:wrap="around"/>
            </w:pPr>
            <w:bookmarkStart w:id="4" w:name="DT"/>
            <w:r>
              <w:rPr>
                <w:noProof/>
              </w:rPr>
              <w:pict>
                <v:rect id="DT" o:spid="_x0000_s1026" style="position:absolute;left:0;text-align:left;margin-left:372.8pt;margin-top:119.8pt;width:90pt;height:18pt;z-index:-251658752" stroked="f"/>
              </w:pict>
            </w:r>
            <w:r>
              <w:fldChar w:fldCharType="begin">
                <w:ffData>
                  <w:name w:val="DT"/>
                  <w:enabled/>
                  <w:calcOnExit w:val="0"/>
                  <w:textInput/>
                </w:ffData>
              </w:fldChar>
            </w:r>
            <w:r>
              <w:instrText xml:space="preserve"> FORMTEXT </w:instrText>
            </w:r>
            <w:r>
              <w:fldChar w:fldCharType="separate"/>
            </w:r>
            <w:r>
              <w:t> </w:t>
            </w:r>
            <w:r>
              <w:t> </w:t>
            </w:r>
            <w:r>
              <w:t> </w:t>
            </w:r>
            <w:r>
              <w:t> </w:t>
            </w:r>
            <w:r>
              <w:t> </w:t>
            </w:r>
            <w:r>
              <w:fldChar w:fldCharType="end"/>
            </w:r>
            <w:bookmarkEnd w:id="4"/>
          </w:p>
        </w:tc>
      </w:tr>
    </w:tbl>
    <w:p w:rsidR="00446619" w:rsidRDefault="00446619" w:rsidP="00D975AC">
      <w:pPr>
        <w:pStyle w:val="2"/>
        <w:framePr w:wrap="around"/>
      </w:pPr>
    </w:p>
    <w:p w:rsidR="00446619" w:rsidRDefault="00446619" w:rsidP="00D975AC">
      <w:pPr>
        <w:pStyle w:val="2"/>
        <w:framePr w:wrap="around"/>
      </w:pPr>
    </w:p>
    <w:bookmarkStart w:id="5" w:name="StdName"/>
    <w:p w:rsidR="00446619" w:rsidRDefault="00446619" w:rsidP="00D975AC">
      <w:pPr>
        <w:pStyle w:val="afff3"/>
        <w:framePr w:wrap="around"/>
      </w:pPr>
      <w:r>
        <w:fldChar w:fldCharType="begin">
          <w:ffData>
            <w:name w:val="StdName"/>
            <w:enabled/>
            <w:calcOnExit w:val="0"/>
            <w:textInput/>
          </w:ffData>
        </w:fldChar>
      </w:r>
      <w:r>
        <w:instrText xml:space="preserve"> FORMTEXT </w:instrText>
      </w:r>
      <w:r>
        <w:fldChar w:fldCharType="separate"/>
      </w:r>
      <w:r w:rsidRPr="00A76717">
        <w:rPr>
          <w:rFonts w:hint="eastAsia"/>
        </w:rPr>
        <w:t>品牌价值评价</w:t>
      </w:r>
      <w:r w:rsidRPr="00A76717">
        <w:t xml:space="preserve">   </w:t>
      </w:r>
      <w:r w:rsidRPr="00A76717">
        <w:rPr>
          <w:rFonts w:hint="eastAsia"/>
        </w:rPr>
        <w:t>旅游业</w:t>
      </w:r>
      <w:r>
        <w:fldChar w:fldCharType="end"/>
      </w:r>
      <w:bookmarkEnd w:id="5"/>
    </w:p>
    <w:bookmarkStart w:id="6" w:name="StdEnglishName"/>
    <w:p w:rsidR="00446619" w:rsidRDefault="00446619" w:rsidP="00D975AC">
      <w:pPr>
        <w:pStyle w:val="afff4"/>
        <w:framePr w:wrap="around"/>
      </w:pPr>
      <w:r>
        <w:fldChar w:fldCharType="begin">
          <w:ffData>
            <w:name w:val="StdEnglishName"/>
            <w:enabled/>
            <w:calcOnExit w:val="0"/>
            <w:textInput/>
          </w:ffData>
        </w:fldChar>
      </w:r>
      <w:r>
        <w:instrText xml:space="preserve"> FORMTEXT </w:instrText>
      </w:r>
      <w:r>
        <w:fldChar w:fldCharType="separate"/>
      </w:r>
      <w:r w:rsidRPr="00A76717">
        <w:rPr>
          <w:noProof/>
        </w:rPr>
        <w:t>Brand valuation Apparel—Tourism</w:t>
      </w:r>
      <w:r>
        <w:fldChar w:fldCharType="end"/>
      </w:r>
      <w:bookmarkEnd w:id="6"/>
    </w:p>
    <w:bookmarkStart w:id="7" w:name="YZBS"/>
    <w:p w:rsidR="00446619" w:rsidRPr="00270C13" w:rsidRDefault="00446619" w:rsidP="00D975AC">
      <w:pPr>
        <w:pStyle w:val="afff5"/>
        <w:framePr w:wrap="around"/>
      </w:pPr>
      <w:r>
        <w:fldChar w:fldCharType="begin">
          <w:ffData>
            <w:name w:val="YZBS"/>
            <w:enabled/>
            <w:calcOnExit w:val="0"/>
            <w:textInput/>
          </w:ffData>
        </w:fldChar>
      </w:r>
      <w:r>
        <w:instrText xml:space="preserve"> FORMTEXT </w:instrText>
      </w:r>
      <w:r>
        <w:fldChar w:fldCharType="separate"/>
      </w:r>
      <w:r>
        <w:rPr>
          <w:rFonts w:hint="eastAsia"/>
          <w:noProof/>
        </w:rPr>
        <w:t>点击此处添加与国际标准一致性程度的标识</w:t>
      </w:r>
      <w: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55"/>
      </w:tblGrid>
      <w:tr w:rsidR="00446619" w:rsidTr="006E47B4">
        <w:tc>
          <w:tcPr>
            <w:tcW w:w="9855" w:type="dxa"/>
            <w:tcBorders>
              <w:top w:val="nil"/>
              <w:left w:val="nil"/>
              <w:bottom w:val="nil"/>
              <w:right w:val="nil"/>
            </w:tcBorders>
          </w:tcPr>
          <w:p w:rsidR="00446619" w:rsidRDefault="00446619" w:rsidP="006E47B4">
            <w:pPr>
              <w:pStyle w:val="afff6"/>
              <w:framePr w:wrap="around"/>
            </w:pPr>
            <w:r>
              <w:rPr>
                <w:noProof/>
              </w:rPr>
              <w:pict>
                <v:rect id="RQ" o:spid="_x0000_s1027" style="position:absolute;left:0;text-align:left;margin-left:173.3pt;margin-top:337.15pt;width:150pt;height:20pt;z-index:-251656704" stroked="f">
                  <w10:anchorlock/>
                </v:rect>
              </w:pict>
            </w:r>
            <w:r>
              <w:rPr>
                <w:noProof/>
              </w:rPr>
              <w:pict>
                <v:rect id="LB" o:spid="_x0000_s1028" style="position:absolute;left:0;text-align:left;margin-left:193.3pt;margin-top:312.15pt;width:100pt;height:24pt;z-index:-251657728" stroked="f"/>
              </w:pict>
            </w:r>
            <w:bookmarkStart w:id="8" w:name="LB"/>
            <w:r>
              <w:fldChar w:fldCharType="begin">
                <w:ffData>
                  <w:name w:val="LB"/>
                  <w:enabled/>
                  <w:calcOnExit w:val="0"/>
                  <w:ddList/>
                </w:ffData>
              </w:fldChar>
            </w:r>
            <w:r>
              <w:instrText xml:space="preserve"> FORMDROPDOWN </w:instrText>
            </w:r>
            <w:r>
              <w:fldChar w:fldCharType="end"/>
            </w:r>
            <w:bookmarkEnd w:id="8"/>
          </w:p>
        </w:tc>
      </w:tr>
      <w:bookmarkStart w:id="9" w:name="WCRQ"/>
      <w:tr w:rsidR="00446619" w:rsidTr="006E47B4">
        <w:tc>
          <w:tcPr>
            <w:tcW w:w="9855" w:type="dxa"/>
            <w:tcBorders>
              <w:top w:val="nil"/>
              <w:left w:val="nil"/>
              <w:bottom w:val="nil"/>
              <w:right w:val="nil"/>
            </w:tcBorders>
          </w:tcPr>
          <w:p w:rsidR="00446619" w:rsidRDefault="00446619" w:rsidP="006E47B4">
            <w:pPr>
              <w:pStyle w:val="afff7"/>
              <w:framePr w:wrap="around"/>
            </w:pPr>
            <w:r>
              <w:fldChar w:fldCharType="begin">
                <w:ffData>
                  <w:name w:val="WCRQ"/>
                  <w:enabled/>
                  <w:calcOnExit w:val="0"/>
                  <w:textInput/>
                </w:ffData>
              </w:fldChar>
            </w:r>
            <w:r>
              <w:instrText xml:space="preserve"> FORMTEXT </w:instrText>
            </w:r>
            <w:r>
              <w:fldChar w:fldCharType="separate"/>
            </w:r>
            <w:r>
              <w:t> </w:t>
            </w:r>
            <w:r>
              <w:t> </w:t>
            </w:r>
            <w:r>
              <w:t> </w:t>
            </w:r>
            <w:r>
              <w:t> </w:t>
            </w:r>
            <w:r>
              <w:t> </w:t>
            </w:r>
            <w:r>
              <w:fldChar w:fldCharType="end"/>
            </w:r>
            <w:bookmarkEnd w:id="9"/>
          </w:p>
        </w:tc>
      </w:tr>
    </w:tbl>
    <w:bookmarkStart w:id="10" w:name="FY"/>
    <w:p w:rsidR="00446619" w:rsidRDefault="00446619" w:rsidP="00D975AC">
      <w:pPr>
        <w:pStyle w:val="afffff4"/>
        <w:framePr w:wrap="around" w:x="1524" w:y="14140"/>
      </w:pPr>
      <w:r w:rsidRPr="00270C13">
        <w:rPr>
          <w:rFonts w:ascii="黑体"/>
        </w:rPr>
        <w:fldChar w:fldCharType="begin">
          <w:ffData>
            <w:name w:val="FY"/>
            <w:enabled/>
            <w:calcOnExit w:val="0"/>
            <w:textInput>
              <w:default w:val="XXXX"/>
              <w:maxLength w:val="4"/>
            </w:textInput>
          </w:ffData>
        </w:fldChar>
      </w:r>
      <w:r w:rsidRPr="00270C13">
        <w:rPr>
          <w:rFonts w:ascii="黑体"/>
        </w:rPr>
        <w:instrText xml:space="preserve"> FORMTEXT </w:instrText>
      </w:r>
      <w:r w:rsidRPr="00270C13">
        <w:rPr>
          <w:rFonts w:ascii="黑体"/>
        </w:rPr>
      </w:r>
      <w:r w:rsidRPr="00270C13">
        <w:rPr>
          <w:rFonts w:ascii="黑体"/>
        </w:rPr>
        <w:fldChar w:fldCharType="separate"/>
      </w:r>
      <w:r>
        <w:rPr>
          <w:rFonts w:ascii="黑体"/>
          <w:noProof/>
        </w:rPr>
        <w:t>2013</w:t>
      </w:r>
      <w:r w:rsidRPr="00270C13">
        <w:rPr>
          <w:rFonts w:ascii="黑体"/>
        </w:rPr>
        <w:fldChar w:fldCharType="end"/>
      </w:r>
      <w:bookmarkEnd w:id="10"/>
      <w:r>
        <w:t xml:space="preserve"> </w:t>
      </w:r>
      <w:r w:rsidRPr="00270C13">
        <w:rPr>
          <w:rFonts w:ascii="黑体"/>
        </w:rPr>
        <w:t>-</w:t>
      </w:r>
      <w:r>
        <w:t xml:space="preserve"> </w:t>
      </w:r>
      <w:bookmarkStart w:id="11" w:name="FM"/>
      <w:r w:rsidRPr="00270C13">
        <w:rPr>
          <w:rFonts w:ascii="黑体"/>
        </w:rPr>
        <w:fldChar w:fldCharType="begin">
          <w:ffData>
            <w:name w:val="FM"/>
            <w:enabled/>
            <w:calcOnExit w:val="0"/>
            <w:textInput>
              <w:default w:val="XX"/>
              <w:maxLength w:val="2"/>
            </w:textInput>
          </w:ffData>
        </w:fldChar>
      </w:r>
      <w:r w:rsidRPr="00270C13">
        <w:rPr>
          <w:rFonts w:ascii="黑体"/>
        </w:rPr>
        <w:instrText xml:space="preserve"> FORMTEXT </w:instrText>
      </w:r>
      <w:r w:rsidRPr="00270C13">
        <w:rPr>
          <w:rFonts w:ascii="黑体"/>
        </w:rPr>
      </w:r>
      <w:r w:rsidRPr="00270C13">
        <w:rPr>
          <w:rFonts w:ascii="黑体"/>
        </w:rPr>
        <w:fldChar w:fldCharType="separate"/>
      </w:r>
      <w:r>
        <w:rPr>
          <w:rFonts w:ascii="黑体"/>
          <w:noProof/>
        </w:rPr>
        <w:t>XX</w:t>
      </w:r>
      <w:r w:rsidRPr="00270C13">
        <w:rPr>
          <w:rFonts w:ascii="黑体"/>
        </w:rPr>
        <w:fldChar w:fldCharType="end"/>
      </w:r>
      <w:bookmarkEnd w:id="11"/>
      <w:r>
        <w:t xml:space="preserve"> </w:t>
      </w:r>
      <w:r w:rsidRPr="00270C13">
        <w:rPr>
          <w:rFonts w:ascii="黑体"/>
        </w:rPr>
        <w:t>-</w:t>
      </w:r>
      <w:r>
        <w:t xml:space="preserve"> </w:t>
      </w:r>
      <w:bookmarkStart w:id="12" w:name="FD"/>
      <w:r w:rsidRPr="00270C13">
        <w:rPr>
          <w:rFonts w:ascii="黑体"/>
        </w:rPr>
        <w:fldChar w:fldCharType="begin">
          <w:ffData>
            <w:name w:val="FD"/>
            <w:enabled/>
            <w:calcOnExit w:val="0"/>
            <w:textInput>
              <w:default w:val="XX"/>
              <w:maxLength w:val="2"/>
            </w:textInput>
          </w:ffData>
        </w:fldChar>
      </w:r>
      <w:r w:rsidRPr="00270C13">
        <w:rPr>
          <w:rFonts w:ascii="黑体"/>
        </w:rPr>
        <w:instrText xml:space="preserve"> FORMTEXT </w:instrText>
      </w:r>
      <w:r w:rsidRPr="00270C13">
        <w:rPr>
          <w:rFonts w:ascii="黑体"/>
        </w:rPr>
      </w:r>
      <w:r w:rsidRPr="00270C13">
        <w:rPr>
          <w:rFonts w:ascii="黑体"/>
        </w:rPr>
        <w:fldChar w:fldCharType="separate"/>
      </w:r>
      <w:r>
        <w:rPr>
          <w:rFonts w:ascii="黑体"/>
          <w:noProof/>
        </w:rPr>
        <w:t>XX</w:t>
      </w:r>
      <w:r w:rsidRPr="00270C13">
        <w:rPr>
          <w:rFonts w:ascii="黑体"/>
        </w:rPr>
        <w:fldChar w:fldCharType="end"/>
      </w:r>
      <w:bookmarkEnd w:id="12"/>
      <w:r>
        <w:rPr>
          <w:rFonts w:hint="eastAsia"/>
        </w:rPr>
        <w:t>发布</w:t>
      </w:r>
      <w:r>
        <w:rPr>
          <w:noProof/>
        </w:rPr>
        <w:pict>
          <v:line id="_x0000_s1029" style="position:absolute;z-index:251655680;mso-position-horizontal-relative:text;mso-position-vertical-relative:page" from="-5.25pt,730.35pt" to="476.65pt,730.35pt">
            <w10:wrap anchory="page"/>
            <w10:anchorlock/>
          </v:line>
        </w:pict>
      </w:r>
    </w:p>
    <w:bookmarkStart w:id="13" w:name="SY"/>
    <w:p w:rsidR="00446619" w:rsidRDefault="00446619" w:rsidP="00D975AC">
      <w:pPr>
        <w:pStyle w:val="afffff5"/>
        <w:framePr w:wrap="around" w:x="6984" w:y="14140"/>
      </w:pPr>
      <w:r w:rsidRPr="00270C13">
        <w:rPr>
          <w:rFonts w:ascii="黑体"/>
        </w:rPr>
        <w:fldChar w:fldCharType="begin">
          <w:ffData>
            <w:name w:val="SY"/>
            <w:enabled/>
            <w:calcOnExit w:val="0"/>
            <w:textInput>
              <w:default w:val="XXXX"/>
              <w:maxLength w:val="4"/>
            </w:textInput>
          </w:ffData>
        </w:fldChar>
      </w:r>
      <w:r w:rsidRPr="00270C13">
        <w:rPr>
          <w:rFonts w:ascii="黑体"/>
        </w:rPr>
        <w:instrText xml:space="preserve"> FORMTEXT </w:instrText>
      </w:r>
      <w:r w:rsidRPr="00270C13">
        <w:rPr>
          <w:rFonts w:ascii="黑体"/>
        </w:rPr>
      </w:r>
      <w:r w:rsidRPr="00270C13">
        <w:rPr>
          <w:rFonts w:ascii="黑体"/>
        </w:rPr>
        <w:fldChar w:fldCharType="separate"/>
      </w:r>
      <w:r>
        <w:rPr>
          <w:rFonts w:ascii="黑体"/>
          <w:noProof/>
        </w:rPr>
        <w:t>XXXX</w:t>
      </w:r>
      <w:r w:rsidRPr="00270C13">
        <w:rPr>
          <w:rFonts w:ascii="黑体"/>
        </w:rPr>
        <w:fldChar w:fldCharType="end"/>
      </w:r>
      <w:bookmarkEnd w:id="13"/>
      <w:r>
        <w:t xml:space="preserve"> </w:t>
      </w:r>
      <w:r w:rsidRPr="00270C13">
        <w:rPr>
          <w:rFonts w:ascii="黑体"/>
        </w:rPr>
        <w:t>-</w:t>
      </w:r>
      <w:r>
        <w:t xml:space="preserve"> </w:t>
      </w:r>
      <w:bookmarkStart w:id="14" w:name="SM"/>
      <w:r w:rsidRPr="00270C13">
        <w:rPr>
          <w:rFonts w:ascii="黑体"/>
        </w:rPr>
        <w:fldChar w:fldCharType="begin">
          <w:ffData>
            <w:name w:val="SM"/>
            <w:enabled/>
            <w:calcOnExit w:val="0"/>
            <w:textInput>
              <w:default w:val="XX"/>
              <w:maxLength w:val="2"/>
            </w:textInput>
          </w:ffData>
        </w:fldChar>
      </w:r>
      <w:r w:rsidRPr="00270C13">
        <w:rPr>
          <w:rFonts w:ascii="黑体"/>
        </w:rPr>
        <w:instrText xml:space="preserve"> FORMTEXT </w:instrText>
      </w:r>
      <w:r w:rsidRPr="00270C13">
        <w:rPr>
          <w:rFonts w:ascii="黑体"/>
        </w:rPr>
      </w:r>
      <w:r w:rsidRPr="00270C13">
        <w:rPr>
          <w:rFonts w:ascii="黑体"/>
        </w:rPr>
        <w:fldChar w:fldCharType="separate"/>
      </w:r>
      <w:r>
        <w:rPr>
          <w:rFonts w:ascii="黑体"/>
          <w:noProof/>
        </w:rPr>
        <w:t>XX</w:t>
      </w:r>
      <w:r w:rsidRPr="00270C13">
        <w:rPr>
          <w:rFonts w:ascii="黑体"/>
        </w:rPr>
        <w:fldChar w:fldCharType="end"/>
      </w:r>
      <w:bookmarkEnd w:id="14"/>
      <w:r>
        <w:t xml:space="preserve"> </w:t>
      </w:r>
      <w:r w:rsidRPr="00270C13">
        <w:rPr>
          <w:rFonts w:ascii="黑体"/>
        </w:rPr>
        <w:t>-</w:t>
      </w:r>
      <w:r>
        <w:t xml:space="preserve"> </w:t>
      </w:r>
      <w:bookmarkStart w:id="15" w:name="SD"/>
      <w:r w:rsidRPr="00270C13">
        <w:rPr>
          <w:rFonts w:ascii="黑体"/>
        </w:rPr>
        <w:fldChar w:fldCharType="begin">
          <w:ffData>
            <w:name w:val="SD"/>
            <w:enabled/>
            <w:calcOnExit w:val="0"/>
            <w:textInput>
              <w:default w:val="XX"/>
              <w:maxLength w:val="2"/>
            </w:textInput>
          </w:ffData>
        </w:fldChar>
      </w:r>
      <w:r w:rsidRPr="00270C13">
        <w:rPr>
          <w:rFonts w:ascii="黑体"/>
        </w:rPr>
        <w:instrText xml:space="preserve"> FORMTEXT </w:instrText>
      </w:r>
      <w:r w:rsidRPr="00270C13">
        <w:rPr>
          <w:rFonts w:ascii="黑体"/>
        </w:rPr>
      </w:r>
      <w:r w:rsidRPr="00270C13">
        <w:rPr>
          <w:rFonts w:ascii="黑体"/>
        </w:rPr>
        <w:fldChar w:fldCharType="separate"/>
      </w:r>
      <w:r>
        <w:rPr>
          <w:rFonts w:ascii="黑体"/>
          <w:noProof/>
        </w:rPr>
        <w:t>XX</w:t>
      </w:r>
      <w:r w:rsidRPr="00270C13">
        <w:rPr>
          <w:rFonts w:ascii="黑体"/>
        </w:rPr>
        <w:fldChar w:fldCharType="end"/>
      </w:r>
      <w:bookmarkEnd w:id="15"/>
      <w:r>
        <w:rPr>
          <w:rFonts w:hint="eastAsia"/>
        </w:rPr>
        <w:t>实施</w:t>
      </w:r>
    </w:p>
    <w:p w:rsidR="00446619" w:rsidRDefault="00446619" w:rsidP="00D975AC">
      <w:pPr>
        <w:pStyle w:val="afff0"/>
        <w:framePr w:wrap="around"/>
      </w:pPr>
      <w:r>
        <w:pict>
          <v:shape id="_x0000_i1026" type="#_x0000_t75" style="width:386.25pt;height:48.75pt">
            <v:imagedata r:id="rId8" o:title=""/>
          </v:shape>
        </w:pict>
      </w:r>
    </w:p>
    <w:p w:rsidR="00446619" w:rsidRPr="00270C13" w:rsidRDefault="00446619" w:rsidP="008E7EB1">
      <w:pPr>
        <w:pStyle w:val="aff1"/>
        <w:ind w:firstLine="31680"/>
        <w:sectPr w:rsidR="00446619" w:rsidRPr="00270C13" w:rsidSect="006E47B4">
          <w:headerReference w:type="even" r:id="rId9"/>
          <w:headerReference w:type="default" r:id="rId10"/>
          <w:footerReference w:type="even" r:id="rId11"/>
          <w:footerReference w:type="default" r:id="rId12"/>
          <w:headerReference w:type="first" r:id="rId13"/>
          <w:footerReference w:type="first" r:id="rId14"/>
          <w:pgSz w:w="11906" w:h="16838" w:code="9"/>
          <w:pgMar w:top="567" w:right="850" w:bottom="1134" w:left="1418" w:header="0" w:footer="0" w:gutter="0"/>
          <w:pgNumType w:start="1"/>
          <w:cols w:space="425"/>
          <w:docGrid w:type="lines" w:linePitch="312"/>
        </w:sectPr>
      </w:pPr>
      <w:r>
        <w:pict>
          <v:line id="_x0000_s1030" style="position:absolute;left:0;text-align:left;z-index:251656704" from="-.05pt,184.25pt" to="481.85pt,184.25pt"/>
        </w:pict>
      </w:r>
    </w:p>
    <w:p w:rsidR="00446619" w:rsidRPr="002E1E23" w:rsidRDefault="00446619" w:rsidP="002E1E23">
      <w:pPr>
        <w:pStyle w:val="aff4"/>
      </w:pPr>
      <w:bookmarkStart w:id="16" w:name="_Toc372014715"/>
      <w:bookmarkStart w:id="17" w:name="_Toc372014761"/>
      <w:bookmarkStart w:id="18" w:name="_Toc375551085"/>
      <w:r w:rsidRPr="002E1E23">
        <w:rPr>
          <w:rFonts w:hint="eastAsia"/>
        </w:rPr>
        <w:t>目</w:t>
      </w:r>
      <w:bookmarkStart w:id="19" w:name="BKML"/>
      <w:r w:rsidRPr="002E1E23">
        <w:t> </w:t>
      </w:r>
      <w:r w:rsidRPr="002E1E23">
        <w:t> </w:t>
      </w:r>
      <w:r w:rsidRPr="002E1E23">
        <w:rPr>
          <w:rFonts w:hint="eastAsia"/>
        </w:rPr>
        <w:t>次</w:t>
      </w:r>
      <w:bookmarkEnd w:id="19"/>
    </w:p>
    <w:p w:rsidR="00446619" w:rsidRPr="002E1E23" w:rsidRDefault="00446619" w:rsidP="002E1E23">
      <w:pPr>
        <w:pStyle w:val="TOC1"/>
        <w:spacing w:before="78" w:after="78"/>
        <w:rPr>
          <w:rFonts w:ascii="Times New Roman"/>
          <w:noProof/>
          <w:szCs w:val="24"/>
        </w:rPr>
      </w:pPr>
      <w:r w:rsidRPr="002E1E23">
        <w:fldChar w:fldCharType="begin" w:fldLock="1"/>
      </w:r>
      <w:r w:rsidRPr="002E1E23">
        <w:instrText xml:space="preserve"> TOC \h \z \t"</w:instrText>
      </w:r>
      <w:r w:rsidRPr="002E1E23">
        <w:rPr>
          <w:rFonts w:hint="eastAsia"/>
        </w:rPr>
        <w:instrText>前言、引言标题</w:instrText>
      </w:r>
      <w:r w:rsidRPr="002E1E23">
        <w:instrText>,1,</w:instrText>
      </w:r>
      <w:r w:rsidRPr="002E1E23">
        <w:rPr>
          <w:rFonts w:hint="eastAsia"/>
        </w:rPr>
        <w:instrText>参考文献、索引标题</w:instrText>
      </w:r>
      <w:r w:rsidRPr="002E1E23">
        <w:instrText>,1,</w:instrText>
      </w:r>
      <w:r w:rsidRPr="002E1E23">
        <w:rPr>
          <w:rFonts w:hint="eastAsia"/>
        </w:rPr>
        <w:instrText>章标题</w:instrText>
      </w:r>
      <w:r w:rsidRPr="002E1E23">
        <w:instrText>,1,</w:instrText>
      </w:r>
      <w:r w:rsidRPr="002E1E23">
        <w:rPr>
          <w:rFonts w:hint="eastAsia"/>
        </w:rPr>
        <w:instrText>参考文献</w:instrText>
      </w:r>
      <w:r w:rsidRPr="002E1E23">
        <w:instrText>,1,</w:instrText>
      </w:r>
      <w:r w:rsidRPr="002E1E23">
        <w:rPr>
          <w:rFonts w:hint="eastAsia"/>
        </w:rPr>
        <w:instrText>附录标识</w:instrText>
      </w:r>
      <w:r w:rsidRPr="002E1E23">
        <w:instrText xml:space="preserve">,1" \* MERGEFORMAT </w:instrText>
      </w:r>
      <w:r w:rsidRPr="002E1E23">
        <w:fldChar w:fldCharType="separate"/>
      </w:r>
      <w:hyperlink w:anchor="_Toc378068605" w:history="1">
        <w:r w:rsidRPr="002E1E23">
          <w:rPr>
            <w:rStyle w:val="Hyperlink"/>
            <w:rFonts w:hint="eastAsia"/>
          </w:rPr>
          <w:t>前言</w:t>
        </w:r>
        <w:r w:rsidRPr="002E1E23">
          <w:rPr>
            <w:noProof/>
            <w:webHidden/>
          </w:rPr>
          <w:tab/>
        </w:r>
        <w:r w:rsidRPr="002E1E23">
          <w:rPr>
            <w:noProof/>
            <w:webHidden/>
          </w:rPr>
          <w:fldChar w:fldCharType="begin" w:fldLock="1"/>
        </w:r>
        <w:r w:rsidRPr="002E1E23">
          <w:rPr>
            <w:noProof/>
            <w:webHidden/>
          </w:rPr>
          <w:instrText xml:space="preserve"> PAGEREF _Toc378068605 \h </w:instrText>
        </w:r>
        <w:r w:rsidRPr="002E1E23">
          <w:rPr>
            <w:noProof/>
            <w:webHidden/>
          </w:rPr>
        </w:r>
        <w:r w:rsidRPr="002E1E23">
          <w:rPr>
            <w:noProof/>
            <w:webHidden/>
          </w:rPr>
          <w:fldChar w:fldCharType="separate"/>
        </w:r>
        <w:r w:rsidRPr="002E1E23">
          <w:rPr>
            <w:noProof/>
            <w:webHidden/>
          </w:rPr>
          <w:t>II</w:t>
        </w:r>
        <w:r w:rsidRPr="002E1E23">
          <w:rPr>
            <w:noProof/>
            <w:webHidden/>
          </w:rPr>
          <w:fldChar w:fldCharType="end"/>
        </w:r>
      </w:hyperlink>
    </w:p>
    <w:p w:rsidR="00446619" w:rsidRPr="002E1E23" w:rsidRDefault="00446619" w:rsidP="002E1E23">
      <w:pPr>
        <w:pStyle w:val="TOC1"/>
        <w:spacing w:before="78" w:after="78"/>
        <w:rPr>
          <w:rFonts w:ascii="Times New Roman"/>
          <w:noProof/>
          <w:szCs w:val="24"/>
        </w:rPr>
      </w:pPr>
      <w:hyperlink w:anchor="_Toc378068606" w:history="1">
        <w:r w:rsidRPr="002E1E23">
          <w:rPr>
            <w:rStyle w:val="Hyperlink"/>
          </w:rPr>
          <w:t>1</w:t>
        </w:r>
        <w:r>
          <w:rPr>
            <w:rStyle w:val="Hyperlink"/>
            <w:rFonts w:hint="eastAsia"/>
          </w:rPr>
          <w:t xml:space="preserve">　</w:t>
        </w:r>
        <w:r w:rsidRPr="002E1E23">
          <w:rPr>
            <w:rStyle w:val="Hyperlink"/>
            <w:rFonts w:hint="eastAsia"/>
          </w:rPr>
          <w:t>范围</w:t>
        </w:r>
        <w:r w:rsidRPr="002E1E23">
          <w:rPr>
            <w:noProof/>
            <w:webHidden/>
          </w:rPr>
          <w:tab/>
        </w:r>
        <w:r w:rsidRPr="002E1E23">
          <w:rPr>
            <w:noProof/>
            <w:webHidden/>
          </w:rPr>
          <w:fldChar w:fldCharType="begin" w:fldLock="1"/>
        </w:r>
        <w:r w:rsidRPr="002E1E23">
          <w:rPr>
            <w:noProof/>
            <w:webHidden/>
          </w:rPr>
          <w:instrText xml:space="preserve"> PAGEREF _Toc378068606 \h </w:instrText>
        </w:r>
        <w:r w:rsidRPr="002E1E23">
          <w:rPr>
            <w:noProof/>
            <w:webHidden/>
          </w:rPr>
        </w:r>
        <w:r w:rsidRPr="002E1E23">
          <w:rPr>
            <w:noProof/>
            <w:webHidden/>
          </w:rPr>
          <w:fldChar w:fldCharType="separate"/>
        </w:r>
        <w:r w:rsidRPr="002E1E23">
          <w:rPr>
            <w:noProof/>
            <w:webHidden/>
          </w:rPr>
          <w:t>1</w:t>
        </w:r>
        <w:r w:rsidRPr="002E1E23">
          <w:rPr>
            <w:noProof/>
            <w:webHidden/>
          </w:rPr>
          <w:fldChar w:fldCharType="end"/>
        </w:r>
      </w:hyperlink>
    </w:p>
    <w:p w:rsidR="00446619" w:rsidRPr="002E1E23" w:rsidRDefault="00446619" w:rsidP="002E1E23">
      <w:pPr>
        <w:pStyle w:val="TOC1"/>
        <w:spacing w:before="78" w:after="78"/>
        <w:rPr>
          <w:rFonts w:ascii="Times New Roman"/>
          <w:noProof/>
          <w:szCs w:val="24"/>
        </w:rPr>
      </w:pPr>
      <w:hyperlink w:anchor="_Toc378068607" w:history="1">
        <w:r w:rsidRPr="002E1E23">
          <w:rPr>
            <w:rStyle w:val="Hyperlink"/>
          </w:rPr>
          <w:t>2</w:t>
        </w:r>
        <w:r>
          <w:rPr>
            <w:rStyle w:val="Hyperlink"/>
            <w:rFonts w:hint="eastAsia"/>
          </w:rPr>
          <w:t xml:space="preserve">　</w:t>
        </w:r>
        <w:r w:rsidRPr="002E1E23">
          <w:rPr>
            <w:rStyle w:val="Hyperlink"/>
            <w:rFonts w:hint="eastAsia"/>
          </w:rPr>
          <w:t>规范性引用文件</w:t>
        </w:r>
        <w:r w:rsidRPr="002E1E23">
          <w:rPr>
            <w:noProof/>
            <w:webHidden/>
          </w:rPr>
          <w:tab/>
        </w:r>
        <w:r w:rsidRPr="002E1E23">
          <w:rPr>
            <w:noProof/>
            <w:webHidden/>
          </w:rPr>
          <w:fldChar w:fldCharType="begin" w:fldLock="1"/>
        </w:r>
        <w:r w:rsidRPr="002E1E23">
          <w:rPr>
            <w:noProof/>
            <w:webHidden/>
          </w:rPr>
          <w:instrText xml:space="preserve"> PAGEREF _Toc378068607 \h </w:instrText>
        </w:r>
        <w:r w:rsidRPr="002E1E23">
          <w:rPr>
            <w:noProof/>
            <w:webHidden/>
          </w:rPr>
        </w:r>
        <w:r w:rsidRPr="002E1E23">
          <w:rPr>
            <w:noProof/>
            <w:webHidden/>
          </w:rPr>
          <w:fldChar w:fldCharType="separate"/>
        </w:r>
        <w:r w:rsidRPr="002E1E23">
          <w:rPr>
            <w:noProof/>
            <w:webHidden/>
          </w:rPr>
          <w:t>1</w:t>
        </w:r>
        <w:r w:rsidRPr="002E1E23">
          <w:rPr>
            <w:noProof/>
            <w:webHidden/>
          </w:rPr>
          <w:fldChar w:fldCharType="end"/>
        </w:r>
      </w:hyperlink>
    </w:p>
    <w:p w:rsidR="00446619" w:rsidRPr="002E1E23" w:rsidRDefault="00446619" w:rsidP="002E1E23">
      <w:pPr>
        <w:pStyle w:val="TOC1"/>
        <w:spacing w:before="78" w:after="78"/>
        <w:rPr>
          <w:rFonts w:ascii="Times New Roman"/>
          <w:noProof/>
          <w:szCs w:val="24"/>
        </w:rPr>
      </w:pPr>
      <w:hyperlink w:anchor="_Toc378068608" w:history="1">
        <w:r w:rsidRPr="002E1E23">
          <w:rPr>
            <w:rStyle w:val="Hyperlink"/>
          </w:rPr>
          <w:t>3</w:t>
        </w:r>
        <w:r>
          <w:rPr>
            <w:rStyle w:val="Hyperlink"/>
            <w:rFonts w:hint="eastAsia"/>
          </w:rPr>
          <w:t xml:space="preserve">　</w:t>
        </w:r>
        <w:r w:rsidRPr="002E1E23">
          <w:rPr>
            <w:rStyle w:val="Hyperlink"/>
            <w:rFonts w:hint="eastAsia"/>
          </w:rPr>
          <w:t>术语</w:t>
        </w:r>
        <w:r w:rsidRPr="002E1E23">
          <w:rPr>
            <w:noProof/>
            <w:webHidden/>
          </w:rPr>
          <w:tab/>
        </w:r>
        <w:r w:rsidRPr="002E1E23">
          <w:rPr>
            <w:noProof/>
            <w:webHidden/>
          </w:rPr>
          <w:fldChar w:fldCharType="begin" w:fldLock="1"/>
        </w:r>
        <w:r w:rsidRPr="002E1E23">
          <w:rPr>
            <w:noProof/>
            <w:webHidden/>
          </w:rPr>
          <w:instrText xml:space="preserve"> PAGEREF _Toc378068608 \h </w:instrText>
        </w:r>
        <w:r w:rsidRPr="002E1E23">
          <w:rPr>
            <w:noProof/>
            <w:webHidden/>
          </w:rPr>
        </w:r>
        <w:r w:rsidRPr="002E1E23">
          <w:rPr>
            <w:noProof/>
            <w:webHidden/>
          </w:rPr>
          <w:fldChar w:fldCharType="separate"/>
        </w:r>
        <w:r w:rsidRPr="002E1E23">
          <w:rPr>
            <w:noProof/>
            <w:webHidden/>
          </w:rPr>
          <w:t>1</w:t>
        </w:r>
        <w:r w:rsidRPr="002E1E23">
          <w:rPr>
            <w:noProof/>
            <w:webHidden/>
          </w:rPr>
          <w:fldChar w:fldCharType="end"/>
        </w:r>
      </w:hyperlink>
    </w:p>
    <w:p w:rsidR="00446619" w:rsidRPr="002E1E23" w:rsidRDefault="00446619" w:rsidP="002E1E23">
      <w:pPr>
        <w:pStyle w:val="TOC1"/>
        <w:spacing w:before="78" w:after="78"/>
        <w:rPr>
          <w:rFonts w:ascii="Times New Roman"/>
          <w:noProof/>
          <w:szCs w:val="24"/>
        </w:rPr>
      </w:pPr>
      <w:hyperlink w:anchor="_Toc378068609" w:history="1">
        <w:r w:rsidRPr="002E1E23">
          <w:rPr>
            <w:rStyle w:val="Hyperlink"/>
          </w:rPr>
          <w:t>4</w:t>
        </w:r>
        <w:r>
          <w:rPr>
            <w:rStyle w:val="Hyperlink"/>
            <w:rFonts w:hint="eastAsia"/>
          </w:rPr>
          <w:t xml:space="preserve">　</w:t>
        </w:r>
        <w:r w:rsidRPr="002E1E23">
          <w:rPr>
            <w:rStyle w:val="Hyperlink"/>
            <w:rFonts w:hint="eastAsia"/>
          </w:rPr>
          <w:t>旅游业品牌价值测算模型</w:t>
        </w:r>
        <w:r w:rsidRPr="002E1E23">
          <w:rPr>
            <w:noProof/>
            <w:webHidden/>
          </w:rPr>
          <w:tab/>
        </w:r>
        <w:r w:rsidRPr="002E1E23">
          <w:rPr>
            <w:noProof/>
            <w:webHidden/>
          </w:rPr>
          <w:fldChar w:fldCharType="begin" w:fldLock="1"/>
        </w:r>
        <w:r w:rsidRPr="002E1E23">
          <w:rPr>
            <w:noProof/>
            <w:webHidden/>
          </w:rPr>
          <w:instrText xml:space="preserve"> PAGEREF _Toc378068609 \h </w:instrText>
        </w:r>
        <w:r w:rsidRPr="002E1E23">
          <w:rPr>
            <w:noProof/>
            <w:webHidden/>
          </w:rPr>
        </w:r>
        <w:r w:rsidRPr="002E1E23">
          <w:rPr>
            <w:noProof/>
            <w:webHidden/>
          </w:rPr>
          <w:fldChar w:fldCharType="separate"/>
        </w:r>
        <w:r w:rsidRPr="002E1E23">
          <w:rPr>
            <w:noProof/>
            <w:webHidden/>
          </w:rPr>
          <w:t>2</w:t>
        </w:r>
        <w:r w:rsidRPr="002E1E23">
          <w:rPr>
            <w:noProof/>
            <w:webHidden/>
          </w:rPr>
          <w:fldChar w:fldCharType="end"/>
        </w:r>
      </w:hyperlink>
    </w:p>
    <w:p w:rsidR="00446619" w:rsidRPr="002E1E23" w:rsidRDefault="00446619" w:rsidP="002E1E23">
      <w:pPr>
        <w:pStyle w:val="TOC1"/>
        <w:spacing w:before="78" w:after="78"/>
        <w:rPr>
          <w:rFonts w:ascii="Times New Roman"/>
          <w:noProof/>
          <w:szCs w:val="24"/>
        </w:rPr>
      </w:pPr>
      <w:hyperlink w:anchor="_Toc378068610" w:history="1">
        <w:r w:rsidRPr="002E1E23">
          <w:rPr>
            <w:rStyle w:val="Hyperlink"/>
          </w:rPr>
          <w:t>5</w:t>
        </w:r>
        <w:r>
          <w:rPr>
            <w:rStyle w:val="Hyperlink"/>
            <w:rFonts w:hint="eastAsia"/>
          </w:rPr>
          <w:t xml:space="preserve">　</w:t>
        </w:r>
        <w:r w:rsidRPr="002E1E23">
          <w:rPr>
            <w:rStyle w:val="Hyperlink"/>
            <w:rFonts w:hint="eastAsia"/>
          </w:rPr>
          <w:t>旅游业品牌强度系数指标体系及权重</w:t>
        </w:r>
        <w:r w:rsidRPr="002E1E23">
          <w:rPr>
            <w:noProof/>
            <w:webHidden/>
          </w:rPr>
          <w:tab/>
        </w:r>
        <w:r w:rsidRPr="002E1E23">
          <w:rPr>
            <w:noProof/>
            <w:webHidden/>
          </w:rPr>
          <w:fldChar w:fldCharType="begin" w:fldLock="1"/>
        </w:r>
        <w:r w:rsidRPr="002E1E23">
          <w:rPr>
            <w:noProof/>
            <w:webHidden/>
          </w:rPr>
          <w:instrText xml:space="preserve"> PAGEREF _Toc378068610 \h </w:instrText>
        </w:r>
        <w:r w:rsidRPr="002E1E23">
          <w:rPr>
            <w:noProof/>
            <w:webHidden/>
          </w:rPr>
        </w:r>
        <w:r w:rsidRPr="002E1E23">
          <w:rPr>
            <w:noProof/>
            <w:webHidden/>
          </w:rPr>
          <w:fldChar w:fldCharType="separate"/>
        </w:r>
        <w:r w:rsidRPr="002E1E23">
          <w:rPr>
            <w:noProof/>
            <w:webHidden/>
          </w:rPr>
          <w:t>4</w:t>
        </w:r>
        <w:r w:rsidRPr="002E1E23">
          <w:rPr>
            <w:noProof/>
            <w:webHidden/>
          </w:rPr>
          <w:fldChar w:fldCharType="end"/>
        </w:r>
      </w:hyperlink>
    </w:p>
    <w:p w:rsidR="00446619" w:rsidRPr="002E1E23" w:rsidRDefault="00446619" w:rsidP="002E1E23">
      <w:pPr>
        <w:pStyle w:val="TOC1"/>
        <w:spacing w:before="78" w:after="78"/>
        <w:rPr>
          <w:rFonts w:ascii="Times New Roman"/>
          <w:noProof/>
          <w:szCs w:val="24"/>
        </w:rPr>
      </w:pPr>
      <w:hyperlink w:anchor="_Toc378068611" w:history="1">
        <w:r w:rsidRPr="002E1E23">
          <w:rPr>
            <w:rStyle w:val="Hyperlink"/>
          </w:rPr>
          <w:t>6</w:t>
        </w:r>
        <w:r>
          <w:rPr>
            <w:rStyle w:val="Hyperlink"/>
            <w:rFonts w:hint="eastAsia"/>
          </w:rPr>
          <w:t xml:space="preserve">　</w:t>
        </w:r>
        <w:r w:rsidRPr="002E1E23">
          <w:rPr>
            <w:rStyle w:val="Hyperlink"/>
            <w:rFonts w:hint="eastAsia"/>
          </w:rPr>
          <w:t>旅游业品牌价值测算过程</w:t>
        </w:r>
        <w:r w:rsidRPr="002E1E23">
          <w:rPr>
            <w:noProof/>
            <w:webHidden/>
          </w:rPr>
          <w:tab/>
        </w:r>
        <w:r w:rsidRPr="002E1E23">
          <w:rPr>
            <w:noProof/>
            <w:webHidden/>
          </w:rPr>
          <w:fldChar w:fldCharType="begin" w:fldLock="1"/>
        </w:r>
        <w:r w:rsidRPr="002E1E23">
          <w:rPr>
            <w:noProof/>
            <w:webHidden/>
          </w:rPr>
          <w:instrText xml:space="preserve"> PAGEREF _Toc378068611 \h </w:instrText>
        </w:r>
        <w:r w:rsidRPr="002E1E23">
          <w:rPr>
            <w:noProof/>
            <w:webHidden/>
          </w:rPr>
        </w:r>
        <w:r w:rsidRPr="002E1E23">
          <w:rPr>
            <w:noProof/>
            <w:webHidden/>
          </w:rPr>
          <w:fldChar w:fldCharType="separate"/>
        </w:r>
        <w:r w:rsidRPr="002E1E23">
          <w:rPr>
            <w:noProof/>
            <w:webHidden/>
          </w:rPr>
          <w:t>6</w:t>
        </w:r>
        <w:r w:rsidRPr="002E1E23">
          <w:rPr>
            <w:noProof/>
            <w:webHidden/>
          </w:rPr>
          <w:fldChar w:fldCharType="end"/>
        </w:r>
      </w:hyperlink>
    </w:p>
    <w:p w:rsidR="00446619" w:rsidRPr="002E1E23" w:rsidRDefault="00446619" w:rsidP="002E1E23">
      <w:pPr>
        <w:pStyle w:val="TOC1"/>
        <w:spacing w:before="78" w:after="78"/>
        <w:rPr>
          <w:rFonts w:ascii="Times New Roman"/>
          <w:noProof/>
          <w:szCs w:val="24"/>
        </w:rPr>
      </w:pPr>
      <w:hyperlink w:anchor="_Toc378068612" w:history="1">
        <w:r w:rsidRPr="002E1E23">
          <w:rPr>
            <w:rStyle w:val="Hyperlink"/>
            <w:rFonts w:hint="eastAsia"/>
          </w:rPr>
          <w:t>附录</w:t>
        </w:r>
        <w:r>
          <w:rPr>
            <w:rStyle w:val="Hyperlink"/>
          </w:rPr>
          <w:t>A</w:t>
        </w:r>
        <w:r w:rsidRPr="002E1E23">
          <w:rPr>
            <w:rStyle w:val="Hyperlink"/>
            <w:rFonts w:hint="eastAsia"/>
          </w:rPr>
          <w:t>（规范性附录）</w:t>
        </w:r>
        <w:r>
          <w:rPr>
            <w:rStyle w:val="Hyperlink"/>
            <w:rFonts w:hint="eastAsia"/>
          </w:rPr>
          <w:t xml:space="preserve">　</w:t>
        </w:r>
        <w:r w:rsidRPr="002E1E23">
          <w:rPr>
            <w:rStyle w:val="Hyperlink"/>
            <w:rFonts w:hint="eastAsia"/>
          </w:rPr>
          <w:t>品牌价值评价符号表</w:t>
        </w:r>
        <w:r w:rsidRPr="002E1E23">
          <w:rPr>
            <w:noProof/>
            <w:webHidden/>
          </w:rPr>
          <w:tab/>
        </w:r>
        <w:r w:rsidRPr="002E1E23">
          <w:rPr>
            <w:noProof/>
            <w:webHidden/>
          </w:rPr>
          <w:fldChar w:fldCharType="begin" w:fldLock="1"/>
        </w:r>
        <w:r w:rsidRPr="002E1E23">
          <w:rPr>
            <w:noProof/>
            <w:webHidden/>
          </w:rPr>
          <w:instrText xml:space="preserve"> PAGEREF _Toc378068612 \h </w:instrText>
        </w:r>
        <w:r w:rsidRPr="002E1E23">
          <w:rPr>
            <w:noProof/>
            <w:webHidden/>
          </w:rPr>
        </w:r>
        <w:r w:rsidRPr="002E1E23">
          <w:rPr>
            <w:noProof/>
            <w:webHidden/>
          </w:rPr>
          <w:fldChar w:fldCharType="separate"/>
        </w:r>
        <w:r w:rsidRPr="002E1E23">
          <w:rPr>
            <w:noProof/>
            <w:webHidden/>
          </w:rPr>
          <w:t>1</w:t>
        </w:r>
        <w:r w:rsidRPr="002E1E23">
          <w:rPr>
            <w:noProof/>
            <w:webHidden/>
          </w:rPr>
          <w:fldChar w:fldCharType="end"/>
        </w:r>
      </w:hyperlink>
    </w:p>
    <w:p w:rsidR="00446619" w:rsidRPr="002E1E23" w:rsidRDefault="00446619" w:rsidP="002E1E23">
      <w:pPr>
        <w:pStyle w:val="TOC1"/>
        <w:spacing w:before="78" w:after="78"/>
        <w:rPr>
          <w:rFonts w:ascii="Times New Roman"/>
          <w:noProof/>
          <w:szCs w:val="24"/>
        </w:rPr>
      </w:pPr>
      <w:hyperlink w:anchor="_Toc378068613" w:history="1">
        <w:r w:rsidRPr="002E1E23">
          <w:rPr>
            <w:rStyle w:val="Hyperlink"/>
            <w:rFonts w:hint="eastAsia"/>
          </w:rPr>
          <w:t>附录</w:t>
        </w:r>
        <w:r>
          <w:rPr>
            <w:rStyle w:val="Hyperlink"/>
          </w:rPr>
          <w:t>B</w:t>
        </w:r>
        <w:r w:rsidRPr="002E1E23">
          <w:rPr>
            <w:rStyle w:val="Hyperlink"/>
            <w:rFonts w:hint="eastAsia"/>
          </w:rPr>
          <w:t>（规范性附录）</w:t>
        </w:r>
        <w:r>
          <w:rPr>
            <w:rStyle w:val="Hyperlink"/>
            <w:rFonts w:hint="eastAsia"/>
          </w:rPr>
          <w:t xml:space="preserve">　</w:t>
        </w:r>
        <w:r w:rsidRPr="002E1E23">
          <w:rPr>
            <w:rStyle w:val="Hyperlink"/>
            <w:rFonts w:hint="eastAsia"/>
          </w:rPr>
          <w:t>旅游业品牌强度系数指标及说明</w:t>
        </w:r>
        <w:r w:rsidRPr="002E1E23">
          <w:rPr>
            <w:noProof/>
            <w:webHidden/>
          </w:rPr>
          <w:tab/>
        </w:r>
        <w:r w:rsidRPr="002E1E23">
          <w:rPr>
            <w:noProof/>
            <w:webHidden/>
          </w:rPr>
          <w:fldChar w:fldCharType="begin" w:fldLock="1"/>
        </w:r>
        <w:r w:rsidRPr="002E1E23">
          <w:rPr>
            <w:noProof/>
            <w:webHidden/>
          </w:rPr>
          <w:instrText xml:space="preserve"> PAGEREF _Toc378068613 \h </w:instrText>
        </w:r>
        <w:r w:rsidRPr="002E1E23">
          <w:rPr>
            <w:noProof/>
            <w:webHidden/>
          </w:rPr>
        </w:r>
        <w:r w:rsidRPr="002E1E23">
          <w:rPr>
            <w:noProof/>
            <w:webHidden/>
          </w:rPr>
          <w:fldChar w:fldCharType="separate"/>
        </w:r>
        <w:r w:rsidRPr="002E1E23">
          <w:rPr>
            <w:noProof/>
            <w:webHidden/>
          </w:rPr>
          <w:t>2</w:t>
        </w:r>
        <w:r w:rsidRPr="002E1E23">
          <w:rPr>
            <w:noProof/>
            <w:webHidden/>
          </w:rPr>
          <w:fldChar w:fldCharType="end"/>
        </w:r>
      </w:hyperlink>
    </w:p>
    <w:p w:rsidR="00446619" w:rsidRPr="002E1E23" w:rsidRDefault="00446619" w:rsidP="008E7EB1">
      <w:pPr>
        <w:pStyle w:val="aff1"/>
        <w:ind w:firstLine="31680"/>
      </w:pPr>
      <w:r w:rsidRPr="002E1E23">
        <w:fldChar w:fldCharType="end"/>
      </w:r>
    </w:p>
    <w:p w:rsidR="00446619" w:rsidRDefault="00446619" w:rsidP="00D975AC">
      <w:pPr>
        <w:pStyle w:val="affff7"/>
      </w:pPr>
      <w:bookmarkStart w:id="20" w:name="_Toc378068605"/>
      <w:r>
        <w:rPr>
          <w:rFonts w:hint="eastAsia"/>
        </w:rPr>
        <w:t>前</w:t>
      </w:r>
      <w:bookmarkStart w:id="21" w:name="BKQY"/>
      <w:r>
        <w:t> </w:t>
      </w:r>
      <w:r>
        <w:t> </w:t>
      </w:r>
      <w:r>
        <w:rPr>
          <w:rFonts w:hint="eastAsia"/>
        </w:rPr>
        <w:t>言</w:t>
      </w:r>
      <w:bookmarkEnd w:id="16"/>
      <w:bookmarkEnd w:id="17"/>
      <w:bookmarkEnd w:id="18"/>
      <w:bookmarkEnd w:id="20"/>
      <w:bookmarkEnd w:id="21"/>
    </w:p>
    <w:p w:rsidR="00446619" w:rsidRPr="00526C58" w:rsidRDefault="00446619" w:rsidP="008E7EB1">
      <w:pPr>
        <w:spacing w:line="400" w:lineRule="exact"/>
        <w:ind w:firstLineChars="225" w:firstLine="31680"/>
        <w:rPr>
          <w:szCs w:val="21"/>
        </w:rPr>
      </w:pPr>
      <w:r w:rsidRPr="00526C58">
        <w:rPr>
          <w:rFonts w:hAnsi="宋体" w:hint="eastAsia"/>
          <w:szCs w:val="21"/>
        </w:rPr>
        <w:t>本标准依据</w:t>
      </w:r>
      <w:r w:rsidRPr="00526C58">
        <w:rPr>
          <w:szCs w:val="21"/>
        </w:rPr>
        <w:t>GB/T 1.1-2009</w:t>
      </w:r>
      <w:r w:rsidRPr="00526C58">
        <w:rPr>
          <w:rFonts w:hAnsi="宋体" w:hint="eastAsia"/>
          <w:szCs w:val="21"/>
        </w:rPr>
        <w:t>给出的规则起草。</w:t>
      </w:r>
    </w:p>
    <w:p w:rsidR="00446619" w:rsidRPr="00526C58" w:rsidRDefault="00446619" w:rsidP="008E7EB1">
      <w:pPr>
        <w:spacing w:line="400" w:lineRule="exact"/>
        <w:ind w:firstLineChars="225" w:firstLine="31680"/>
        <w:rPr>
          <w:szCs w:val="21"/>
        </w:rPr>
      </w:pPr>
      <w:r w:rsidRPr="00526C58">
        <w:rPr>
          <w:rFonts w:hAnsi="宋体" w:hint="eastAsia"/>
          <w:szCs w:val="21"/>
        </w:rPr>
        <w:t>本标准由全国品牌价值及价值测算标准化技术委员会（</w:t>
      </w:r>
      <w:r w:rsidRPr="00526C58">
        <w:rPr>
          <w:szCs w:val="21"/>
        </w:rPr>
        <w:t>SAC/TC532</w:t>
      </w:r>
      <w:r w:rsidRPr="00526C58">
        <w:rPr>
          <w:rFonts w:hAnsi="宋体" w:hint="eastAsia"/>
          <w:szCs w:val="21"/>
        </w:rPr>
        <w:t>）提出并归口。</w:t>
      </w:r>
    </w:p>
    <w:p w:rsidR="00446619" w:rsidRDefault="00446619" w:rsidP="008E7EB1">
      <w:pPr>
        <w:spacing w:line="400" w:lineRule="exact"/>
        <w:ind w:firstLineChars="225" w:firstLine="31680"/>
        <w:rPr>
          <w:rFonts w:hAnsi="宋体"/>
          <w:szCs w:val="21"/>
        </w:rPr>
      </w:pPr>
      <w:r w:rsidRPr="00526C58">
        <w:rPr>
          <w:rFonts w:hAnsi="宋体" w:hint="eastAsia"/>
          <w:szCs w:val="21"/>
        </w:rPr>
        <w:t>本标准起草单位：</w:t>
      </w:r>
    </w:p>
    <w:p w:rsidR="00446619" w:rsidRPr="00526C58" w:rsidRDefault="00446619" w:rsidP="008E7EB1">
      <w:pPr>
        <w:spacing w:line="400" w:lineRule="exact"/>
        <w:ind w:firstLineChars="225" w:firstLine="31680"/>
        <w:rPr>
          <w:szCs w:val="21"/>
        </w:rPr>
      </w:pPr>
      <w:r w:rsidRPr="00526C58">
        <w:rPr>
          <w:rFonts w:hAnsi="宋体" w:hint="eastAsia"/>
          <w:szCs w:val="21"/>
        </w:rPr>
        <w:t>本标准主要起草人：</w:t>
      </w:r>
      <w:r w:rsidRPr="00526C58">
        <w:rPr>
          <w:szCs w:val="21"/>
        </w:rPr>
        <w:t xml:space="preserve"> </w:t>
      </w:r>
    </w:p>
    <w:p w:rsidR="00446619" w:rsidRPr="00985755" w:rsidRDefault="00446619" w:rsidP="008E7EB1">
      <w:pPr>
        <w:pStyle w:val="aff1"/>
        <w:ind w:firstLine="31680"/>
        <w:sectPr w:rsidR="00446619" w:rsidRPr="00985755" w:rsidSect="006E47B4">
          <w:headerReference w:type="default" r:id="rId15"/>
          <w:footerReference w:type="default" r:id="rId16"/>
          <w:pgSz w:w="11906" w:h="16838" w:code="9"/>
          <w:pgMar w:top="567" w:right="1134" w:bottom="1134" w:left="1418" w:header="1418" w:footer="1134" w:gutter="0"/>
          <w:pgNumType w:fmt="upperRoman" w:start="1"/>
          <w:cols w:space="425"/>
          <w:formProt w:val="0"/>
          <w:docGrid w:type="lines" w:linePitch="312"/>
        </w:sectPr>
      </w:pPr>
    </w:p>
    <w:p w:rsidR="00446619" w:rsidRDefault="00446619" w:rsidP="00D975AC">
      <w:pPr>
        <w:pStyle w:val="aff4"/>
      </w:pPr>
      <w:r>
        <w:rPr>
          <w:rFonts w:hint="eastAsia"/>
        </w:rPr>
        <w:t>品牌价值评价</w:t>
      </w:r>
      <w:r>
        <w:t xml:space="preserve"> </w:t>
      </w:r>
      <w:r>
        <w:rPr>
          <w:rFonts w:hint="eastAsia"/>
        </w:rPr>
        <w:t>旅游业</w:t>
      </w:r>
    </w:p>
    <w:p w:rsidR="00446619" w:rsidRPr="000B4E7E" w:rsidRDefault="00446619" w:rsidP="00C50EDC">
      <w:pPr>
        <w:pStyle w:val="a4"/>
        <w:spacing w:before="312" w:after="312"/>
      </w:pPr>
      <w:bookmarkStart w:id="22" w:name="_Toc372014716"/>
      <w:bookmarkStart w:id="23" w:name="_Toc372014762"/>
      <w:bookmarkStart w:id="24" w:name="_Toc375551086"/>
      <w:bookmarkStart w:id="25" w:name="_Toc378068606"/>
      <w:r w:rsidRPr="000B4E7E">
        <w:rPr>
          <w:rFonts w:hint="eastAsia"/>
        </w:rPr>
        <w:t>范围</w:t>
      </w:r>
      <w:bookmarkEnd w:id="22"/>
      <w:bookmarkEnd w:id="23"/>
      <w:bookmarkEnd w:id="24"/>
      <w:bookmarkEnd w:id="25"/>
    </w:p>
    <w:p w:rsidR="00446619" w:rsidRPr="00526C58" w:rsidRDefault="00446619" w:rsidP="008E7EB1">
      <w:pPr>
        <w:pStyle w:val="aff1"/>
        <w:ind w:firstLine="31680"/>
      </w:pPr>
      <w:r>
        <w:rPr>
          <w:rFonts w:hint="eastAsia"/>
        </w:rPr>
        <w:t>本标准规定了</w:t>
      </w:r>
      <w:r w:rsidRPr="00526C58">
        <w:rPr>
          <w:rFonts w:hint="eastAsia"/>
        </w:rPr>
        <w:t>旅游业（包括旅游目的地、旅行社、旅游饭店）的品牌货币价值测算方法。</w:t>
      </w:r>
    </w:p>
    <w:p w:rsidR="00446619" w:rsidRPr="00AB4024" w:rsidRDefault="00446619" w:rsidP="008E7EB1">
      <w:pPr>
        <w:pStyle w:val="aff1"/>
        <w:ind w:firstLine="31680"/>
      </w:pPr>
      <w:r>
        <w:rPr>
          <w:rFonts w:hint="eastAsia"/>
        </w:rPr>
        <w:t>本标准规定了</w:t>
      </w:r>
      <w:r w:rsidRPr="00526C58">
        <w:rPr>
          <w:rFonts w:hint="eastAsia"/>
        </w:rPr>
        <w:t>旅游业（包括旅游目的地、旅行社、旅游饭店）品牌价值测算模型、测算指标、计算方法、测算过程等。</w:t>
      </w:r>
    </w:p>
    <w:p w:rsidR="00446619" w:rsidRPr="000B4E7E" w:rsidRDefault="00446619" w:rsidP="00C50EDC">
      <w:pPr>
        <w:pStyle w:val="a4"/>
        <w:spacing w:before="312" w:after="312"/>
      </w:pPr>
      <w:bookmarkStart w:id="26" w:name="_Toc372014717"/>
      <w:bookmarkStart w:id="27" w:name="_Toc372014763"/>
      <w:bookmarkStart w:id="28" w:name="_Toc375551087"/>
      <w:bookmarkStart w:id="29" w:name="_Toc378068607"/>
      <w:r w:rsidRPr="000B4E7E">
        <w:rPr>
          <w:rFonts w:hint="eastAsia"/>
        </w:rPr>
        <w:t>规范性引用文件</w:t>
      </w:r>
      <w:bookmarkEnd w:id="26"/>
      <w:bookmarkEnd w:id="27"/>
      <w:bookmarkEnd w:id="28"/>
      <w:bookmarkEnd w:id="29"/>
    </w:p>
    <w:p w:rsidR="00446619" w:rsidRDefault="00446619" w:rsidP="008E7EB1">
      <w:pPr>
        <w:pStyle w:val="aff1"/>
        <w:ind w:firstLine="31680"/>
      </w:pPr>
      <w:r>
        <w:rPr>
          <w:rFonts w:hint="eastAsia"/>
        </w:rPr>
        <w:t>下列文件对于本文件的应用是必不可少的。凡是注日期的引用文件，仅注日期的版本适用于本文件。凡是不注日期的引用文件，其最新版本（包括所有的修改单）适用于本文件。</w:t>
      </w:r>
    </w:p>
    <w:p w:rsidR="00446619" w:rsidRPr="00C8661C" w:rsidRDefault="00446619" w:rsidP="008E7EB1">
      <w:pPr>
        <w:pStyle w:val="aff1"/>
        <w:ind w:firstLine="31680"/>
        <w:rPr>
          <w:szCs w:val="21"/>
        </w:rPr>
      </w:pPr>
      <w:r w:rsidRPr="00C8661C">
        <w:rPr>
          <w:szCs w:val="21"/>
        </w:rPr>
        <w:t xml:space="preserve">GB/T 16766-2010 </w:t>
      </w:r>
      <w:r w:rsidRPr="00C8661C">
        <w:rPr>
          <w:rFonts w:hint="eastAsia"/>
          <w:szCs w:val="21"/>
        </w:rPr>
        <w:t>旅游业基础术语</w:t>
      </w:r>
    </w:p>
    <w:p w:rsidR="00446619" w:rsidRPr="00C8661C" w:rsidRDefault="00446619" w:rsidP="008E7EB1">
      <w:pPr>
        <w:pStyle w:val="aff1"/>
        <w:ind w:firstLine="31680"/>
        <w:rPr>
          <w:szCs w:val="21"/>
        </w:rPr>
      </w:pPr>
      <w:r w:rsidRPr="00C8661C">
        <w:t xml:space="preserve">GB/T 29187-2012 </w:t>
      </w:r>
      <w:r w:rsidRPr="00C8661C">
        <w:rPr>
          <w:rFonts w:hint="eastAsia"/>
        </w:rPr>
        <w:t>品牌评价</w:t>
      </w:r>
      <w:r w:rsidRPr="00C8661C">
        <w:t xml:space="preserve"> </w:t>
      </w:r>
      <w:r w:rsidRPr="00C8661C">
        <w:rPr>
          <w:rFonts w:hint="eastAsia"/>
        </w:rPr>
        <w:t>品牌价值评价要求</w:t>
      </w:r>
    </w:p>
    <w:p w:rsidR="00446619" w:rsidRPr="000B4E7E" w:rsidRDefault="00446619" w:rsidP="00C50EDC">
      <w:pPr>
        <w:pStyle w:val="a4"/>
        <w:spacing w:before="312" w:after="312"/>
      </w:pPr>
      <w:bookmarkStart w:id="30" w:name="_Toc372014718"/>
      <w:bookmarkStart w:id="31" w:name="_Toc372014764"/>
      <w:bookmarkStart w:id="32" w:name="_Toc375551088"/>
      <w:bookmarkStart w:id="33" w:name="_Toc378068608"/>
      <w:r w:rsidRPr="000B4E7E">
        <w:rPr>
          <w:rFonts w:hint="eastAsia"/>
        </w:rPr>
        <w:t>术语</w:t>
      </w:r>
      <w:bookmarkEnd w:id="30"/>
      <w:bookmarkEnd w:id="31"/>
      <w:bookmarkEnd w:id="32"/>
      <w:bookmarkEnd w:id="33"/>
    </w:p>
    <w:p w:rsidR="00446619" w:rsidRPr="00C8661C" w:rsidRDefault="00446619" w:rsidP="008E7EB1">
      <w:pPr>
        <w:pStyle w:val="aff1"/>
        <w:ind w:firstLine="31680"/>
      </w:pPr>
      <w:r w:rsidRPr="00C8661C">
        <w:rPr>
          <w:szCs w:val="21"/>
        </w:rPr>
        <w:t>GB/T 16766</w:t>
      </w:r>
      <w:r w:rsidRPr="00C8661C">
        <w:rPr>
          <w:rFonts w:hint="eastAsia"/>
          <w:szCs w:val="21"/>
        </w:rPr>
        <w:t>和</w:t>
      </w:r>
      <w:r w:rsidRPr="00C8661C">
        <w:t xml:space="preserve"> GB/T 29187</w:t>
      </w:r>
      <w:r>
        <w:rPr>
          <w:rFonts w:hint="eastAsia"/>
        </w:rPr>
        <w:t>界定的以下</w:t>
      </w:r>
      <w:r w:rsidRPr="00C8661C">
        <w:rPr>
          <w:rFonts w:hint="eastAsia"/>
        </w:rPr>
        <w:t>术语</w:t>
      </w:r>
      <w:r>
        <w:rPr>
          <w:rFonts w:hint="eastAsia"/>
        </w:rPr>
        <w:t>和定义适用于本文件。</w:t>
      </w:r>
    </w:p>
    <w:p w:rsidR="00446619" w:rsidRDefault="00446619" w:rsidP="00C50EDC">
      <w:pPr>
        <w:pStyle w:val="a5"/>
        <w:spacing w:before="156" w:after="156"/>
      </w:pPr>
      <w:bookmarkStart w:id="34" w:name="_Toc372014719"/>
      <w:bookmarkEnd w:id="34"/>
    </w:p>
    <w:p w:rsidR="00446619" w:rsidRPr="00FF4C4F" w:rsidRDefault="00446619" w:rsidP="008E7EB1">
      <w:pPr>
        <w:pStyle w:val="a5"/>
        <w:numPr>
          <w:ilvl w:val="0"/>
          <w:numId w:val="0"/>
        </w:numPr>
        <w:spacing w:before="156" w:after="156"/>
        <w:ind w:firstLineChars="200" w:firstLine="31680"/>
      </w:pPr>
      <w:bookmarkStart w:id="35" w:name="_Toc372014720"/>
      <w:r w:rsidRPr="00FF4C4F">
        <w:rPr>
          <w:rFonts w:hint="eastAsia"/>
        </w:rPr>
        <w:t>旅游业（</w:t>
      </w:r>
      <w:r w:rsidRPr="0073123F">
        <w:t>tourism industry</w:t>
      </w:r>
      <w:r w:rsidRPr="00FF4C4F">
        <w:rPr>
          <w:rFonts w:hint="eastAsia"/>
        </w:rPr>
        <w:t>）</w:t>
      </w:r>
      <w:bookmarkEnd w:id="35"/>
    </w:p>
    <w:p w:rsidR="00446619" w:rsidRDefault="00446619" w:rsidP="008E7EB1">
      <w:pPr>
        <w:pStyle w:val="aff1"/>
        <w:ind w:firstLine="31680"/>
      </w:pPr>
      <w:r w:rsidRPr="008150D2">
        <w:rPr>
          <w:rFonts w:hint="eastAsia"/>
        </w:rPr>
        <w:t>以旅游者为服务对象，以旅游市场为联系纽带，以旅游资源和设施为基础，以旅游经营活动为中心，将相关行业和企业集合起来，向旅游者提供旅游过程中所需要的产品和服务的综合性产业。</w:t>
      </w:r>
    </w:p>
    <w:p w:rsidR="00446619" w:rsidRDefault="00446619" w:rsidP="00C50EDC">
      <w:pPr>
        <w:pStyle w:val="a5"/>
        <w:spacing w:before="156" w:after="156"/>
      </w:pPr>
      <w:bookmarkStart w:id="36" w:name="_Toc372014721"/>
      <w:bookmarkEnd w:id="36"/>
    </w:p>
    <w:p w:rsidR="00446619" w:rsidRDefault="00446619" w:rsidP="008E7EB1">
      <w:pPr>
        <w:pStyle w:val="a5"/>
        <w:numPr>
          <w:ilvl w:val="0"/>
          <w:numId w:val="0"/>
        </w:numPr>
        <w:spacing w:before="156" w:after="156"/>
        <w:ind w:firstLineChars="200" w:firstLine="31680"/>
      </w:pPr>
      <w:r w:rsidRPr="0073123F">
        <w:rPr>
          <w:rFonts w:hint="eastAsia"/>
        </w:rPr>
        <w:t>旅游目的地</w:t>
      </w:r>
      <w:r>
        <w:rPr>
          <w:rFonts w:hint="eastAsia"/>
        </w:rPr>
        <w:t>（</w:t>
      </w:r>
      <w:r w:rsidRPr="0073123F">
        <w:t>tourist destination</w:t>
      </w:r>
      <w:r>
        <w:rPr>
          <w:rFonts w:hint="eastAsia"/>
        </w:rPr>
        <w:t>）</w:t>
      </w:r>
    </w:p>
    <w:p w:rsidR="00446619" w:rsidRDefault="00446619" w:rsidP="008E7EB1">
      <w:pPr>
        <w:pStyle w:val="aff1"/>
        <w:ind w:firstLine="31680"/>
      </w:pPr>
      <w:r w:rsidRPr="0073123F">
        <w:rPr>
          <w:rFonts w:hint="eastAsia"/>
        </w:rPr>
        <w:t>能够吸引一定规模数量的旅游者，具有较大空间范围和较齐全接待设施的旅游地域综合体。</w:t>
      </w:r>
    </w:p>
    <w:p w:rsidR="00446619" w:rsidRDefault="00446619" w:rsidP="00C50EDC">
      <w:pPr>
        <w:pStyle w:val="a5"/>
        <w:spacing w:before="156" w:after="156"/>
      </w:pPr>
      <w:bookmarkStart w:id="37" w:name="_Toc372014722"/>
      <w:bookmarkEnd w:id="37"/>
    </w:p>
    <w:p w:rsidR="00446619" w:rsidRDefault="00446619" w:rsidP="008E7EB1">
      <w:pPr>
        <w:pStyle w:val="a5"/>
        <w:numPr>
          <w:ilvl w:val="0"/>
          <w:numId w:val="0"/>
        </w:numPr>
        <w:spacing w:before="156" w:after="156"/>
        <w:ind w:firstLineChars="200" w:firstLine="31680"/>
      </w:pPr>
      <w:bookmarkStart w:id="38" w:name="_Toc372014723"/>
      <w:r w:rsidRPr="0073123F">
        <w:rPr>
          <w:rFonts w:hint="eastAsia"/>
        </w:rPr>
        <w:t>旅行社</w:t>
      </w:r>
      <w:r>
        <w:rPr>
          <w:rFonts w:hint="eastAsia"/>
        </w:rPr>
        <w:t>（</w:t>
      </w:r>
      <w:r w:rsidRPr="0073123F">
        <w:t>travel agency</w:t>
      </w:r>
      <w:r>
        <w:rPr>
          <w:rFonts w:hint="eastAsia"/>
        </w:rPr>
        <w:t>）</w:t>
      </w:r>
      <w:bookmarkEnd w:id="38"/>
    </w:p>
    <w:p w:rsidR="00446619" w:rsidRDefault="00446619" w:rsidP="008E7EB1">
      <w:pPr>
        <w:pStyle w:val="aff1"/>
        <w:ind w:firstLine="31680"/>
      </w:pPr>
      <w:r w:rsidRPr="0073123F">
        <w:rPr>
          <w:rFonts w:hint="eastAsia"/>
        </w:rPr>
        <w:t>为旅游者提供相关旅游服务，开展国内旅游业务、入境旅游业务或出境旅游业务，并实行独立核算的企业。</w:t>
      </w:r>
    </w:p>
    <w:p w:rsidR="00446619" w:rsidRDefault="00446619" w:rsidP="00C50EDC">
      <w:pPr>
        <w:pStyle w:val="a5"/>
        <w:spacing w:before="156" w:after="156"/>
      </w:pPr>
      <w:bookmarkStart w:id="39" w:name="_Toc372014724"/>
      <w:bookmarkEnd w:id="39"/>
    </w:p>
    <w:p w:rsidR="00446619" w:rsidRDefault="00446619" w:rsidP="008E7EB1">
      <w:pPr>
        <w:pStyle w:val="a5"/>
        <w:numPr>
          <w:ilvl w:val="0"/>
          <w:numId w:val="0"/>
        </w:numPr>
        <w:spacing w:before="156" w:after="156"/>
        <w:ind w:firstLineChars="200" w:firstLine="31680"/>
      </w:pPr>
      <w:bookmarkStart w:id="40" w:name="_Toc372014725"/>
      <w:r w:rsidRPr="0073123F">
        <w:rPr>
          <w:rFonts w:hint="eastAsia"/>
        </w:rPr>
        <w:t>旅游饭店</w:t>
      </w:r>
      <w:r>
        <w:rPr>
          <w:rFonts w:hint="eastAsia"/>
        </w:rPr>
        <w:t>（</w:t>
      </w:r>
      <w:r w:rsidRPr="0073123F">
        <w:t>tourist hotel</w:t>
      </w:r>
      <w:r>
        <w:rPr>
          <w:rFonts w:hint="eastAsia"/>
        </w:rPr>
        <w:t>）</w:t>
      </w:r>
      <w:bookmarkEnd w:id="40"/>
    </w:p>
    <w:p w:rsidR="00446619" w:rsidRDefault="00446619" w:rsidP="008E7EB1">
      <w:pPr>
        <w:pStyle w:val="aff1"/>
        <w:ind w:firstLine="31680"/>
      </w:pPr>
      <w:r w:rsidRPr="0073123F">
        <w:rPr>
          <w:rFonts w:hint="eastAsia"/>
        </w:rPr>
        <w:t>以提供住宿服务为主，同时还提供餐饮、购物、娱乐、度假和商务活动等多种服务的接待型企业。按地区、类别和等级不同，习惯上也被称为宾馆、酒店、旅馆、旅社、旅舍、宾舍、客舍、度假村、俱乐部、大厦、中心等。</w:t>
      </w:r>
    </w:p>
    <w:p w:rsidR="00446619" w:rsidRDefault="00446619" w:rsidP="00C50EDC">
      <w:pPr>
        <w:pStyle w:val="a5"/>
        <w:spacing w:before="156" w:after="156"/>
      </w:pPr>
      <w:bookmarkStart w:id="41" w:name="_Toc372014726"/>
      <w:bookmarkEnd w:id="41"/>
    </w:p>
    <w:p w:rsidR="00446619" w:rsidRDefault="00446619" w:rsidP="008E7EB1">
      <w:pPr>
        <w:pStyle w:val="a5"/>
        <w:numPr>
          <w:ilvl w:val="0"/>
          <w:numId w:val="0"/>
        </w:numPr>
        <w:spacing w:before="156" w:after="156"/>
        <w:ind w:firstLineChars="200" w:firstLine="31680"/>
      </w:pPr>
      <w:bookmarkStart w:id="42" w:name="_Toc372014727"/>
      <w:r w:rsidRPr="00B21D3B">
        <w:rPr>
          <w:rFonts w:hint="eastAsia"/>
        </w:rPr>
        <w:t>品牌价值</w:t>
      </w:r>
      <w:r>
        <w:rPr>
          <w:rFonts w:hint="eastAsia"/>
        </w:rPr>
        <w:t>（</w:t>
      </w:r>
      <w:r w:rsidRPr="00B21D3B">
        <w:t>brand value</w:t>
      </w:r>
      <w:r>
        <w:rPr>
          <w:rFonts w:hint="eastAsia"/>
        </w:rPr>
        <w:t>）</w:t>
      </w:r>
      <w:bookmarkEnd w:id="42"/>
    </w:p>
    <w:p w:rsidR="00446619" w:rsidRDefault="00446619" w:rsidP="008E7EB1">
      <w:pPr>
        <w:pStyle w:val="aff1"/>
        <w:ind w:firstLine="31680"/>
      </w:pPr>
      <w:r>
        <w:rPr>
          <w:rFonts w:hint="eastAsia"/>
        </w:rPr>
        <w:t>以可转让的货币单位表示的品牌经济价值。</w:t>
      </w:r>
    </w:p>
    <w:p w:rsidR="00446619" w:rsidRDefault="00446619" w:rsidP="008E7EB1">
      <w:pPr>
        <w:pStyle w:val="aff1"/>
        <w:ind w:firstLine="31680"/>
      </w:pPr>
      <w:r>
        <w:rPr>
          <w:rFonts w:hint="eastAsia"/>
        </w:rPr>
        <w:t>注：所计算的品牌价值可以是单一数值或数值区间。</w:t>
      </w:r>
    </w:p>
    <w:p w:rsidR="00446619" w:rsidRDefault="00446619" w:rsidP="00C50EDC">
      <w:pPr>
        <w:pStyle w:val="a4"/>
        <w:spacing w:before="312" w:after="312"/>
      </w:pPr>
      <w:bookmarkStart w:id="43" w:name="_Toc372014728"/>
      <w:bookmarkStart w:id="44" w:name="_Toc372014765"/>
      <w:bookmarkStart w:id="45" w:name="_Toc375551089"/>
      <w:bookmarkStart w:id="46" w:name="_Toc378068609"/>
      <w:r w:rsidRPr="00AD408A">
        <w:rPr>
          <w:rFonts w:hint="eastAsia"/>
        </w:rPr>
        <w:t>旅游业品牌价值测算模型</w:t>
      </w:r>
      <w:bookmarkEnd w:id="43"/>
      <w:bookmarkEnd w:id="44"/>
      <w:bookmarkEnd w:id="45"/>
      <w:bookmarkEnd w:id="46"/>
    </w:p>
    <w:p w:rsidR="00446619" w:rsidRDefault="00446619" w:rsidP="00C50EDC">
      <w:pPr>
        <w:pStyle w:val="a5"/>
        <w:spacing w:before="156" w:after="156"/>
      </w:pPr>
      <w:bookmarkStart w:id="47" w:name="_Toc372014729"/>
      <w:r w:rsidRPr="00526C58">
        <w:rPr>
          <w:rFonts w:hint="eastAsia"/>
        </w:rPr>
        <w:t>多周期超额收益法模型</w:t>
      </w:r>
      <w:bookmarkEnd w:id="47"/>
    </w:p>
    <w:p w:rsidR="00446619" w:rsidRPr="00152040" w:rsidRDefault="00446619" w:rsidP="008E7EB1">
      <w:pPr>
        <w:pStyle w:val="aff1"/>
        <w:ind w:firstLine="31680"/>
      </w:pPr>
      <w:r>
        <w:rPr>
          <w:rFonts w:hint="eastAsia"/>
        </w:rPr>
        <w:t>本标准中所使用的有关技术参数及符号参见附录</w:t>
      </w:r>
      <w:r>
        <w:t>A</w:t>
      </w:r>
      <w:r>
        <w:rPr>
          <w:rFonts w:hint="eastAsia"/>
        </w:rPr>
        <w:t>。</w:t>
      </w:r>
    </w:p>
    <w:p w:rsidR="00446619" w:rsidRDefault="00446619" w:rsidP="008E7EB1">
      <w:pPr>
        <w:pStyle w:val="aff1"/>
        <w:ind w:firstLine="31680"/>
      </w:pPr>
      <w:r w:rsidRPr="00526C58">
        <w:rPr>
          <w:rFonts w:hint="eastAsia"/>
        </w:rPr>
        <w:t>基于多周期超额收益法的企业或企业集团品牌价值按式（</w:t>
      </w:r>
      <w:r w:rsidRPr="00526C58">
        <w:t>1</w:t>
      </w:r>
      <w:r w:rsidRPr="00526C58">
        <w:rPr>
          <w:rFonts w:hint="eastAsia"/>
        </w:rPr>
        <w:t>）计算：</w:t>
      </w:r>
    </w:p>
    <w:p w:rsidR="00446619" w:rsidRDefault="00446619" w:rsidP="00D975AC">
      <w:pPr>
        <w:pStyle w:val="aff1"/>
        <w:ind w:firstLineChars="0" w:firstLine="0"/>
        <w:jc w:val="center"/>
      </w:pPr>
      <w:r w:rsidRPr="00A95666">
        <w:rPr>
          <w:position w:val="-10"/>
        </w:rPr>
        <w:object w:dxaOrig="180" w:dyaOrig="340">
          <v:shape id="_x0000_i1027" type="#_x0000_t75" style="width:9pt;height:17.25pt" o:ole="">
            <v:imagedata r:id="rId17" o:title=""/>
          </v:shape>
          <o:OLEObject Type="Embed" ProgID="Equation.3" ShapeID="_x0000_i1027" DrawAspect="Content" ObjectID="_1452091543" r:id="rId18"/>
        </w:object>
      </w:r>
      <w:r>
        <w:rPr>
          <w:b/>
          <w:position w:val="-28"/>
          <w:sz w:val="28"/>
          <w:szCs w:val="28"/>
        </w:rPr>
        <w:tab/>
      </w:r>
      <w:r w:rsidRPr="00526C58">
        <w:rPr>
          <w:b/>
          <w:position w:val="-28"/>
          <w:sz w:val="28"/>
          <w:szCs w:val="28"/>
        </w:rPr>
        <w:object w:dxaOrig="3460" w:dyaOrig="680">
          <v:shape id="_x0000_i1028" type="#_x0000_t75" style="width:185.25pt;height:37.5pt" o:ole="">
            <v:imagedata r:id="rId19" o:title=""/>
          </v:shape>
          <o:OLEObject Type="Embed" ProgID="Equation.DSMT4" ShapeID="_x0000_i1028" DrawAspect="Content" ObjectID="_1452091544" r:id="rId20"/>
        </w:object>
      </w:r>
      <w:r>
        <w:tab/>
        <w:t>(</w:t>
      </w:r>
      <w:r>
        <w:fldChar w:fldCharType="begin"/>
      </w:r>
      <w:r>
        <w:instrText xml:space="preserve"> SEQ </w:instrText>
      </w:r>
      <w:r>
        <w:rPr>
          <w:rFonts w:hint="eastAsia"/>
        </w:rPr>
        <w:instrText>标准自动公式</w:instrText>
      </w:r>
      <w:r>
        <w:instrText xml:space="preserve"> \* ARABIC </w:instrText>
      </w:r>
      <w:r>
        <w:fldChar w:fldCharType="separate"/>
      </w:r>
      <w:r>
        <w:t>1</w:t>
      </w:r>
      <w:r>
        <w:fldChar w:fldCharType="end"/>
      </w:r>
      <w:r>
        <w:t>)</w:t>
      </w:r>
    </w:p>
    <w:p w:rsidR="00446619" w:rsidRDefault="00446619" w:rsidP="008E7EB1">
      <w:pPr>
        <w:pStyle w:val="aff1"/>
        <w:ind w:firstLine="31680"/>
      </w:pPr>
      <w:r w:rsidRPr="00526C58">
        <w:rPr>
          <w:rFonts w:hint="eastAsia"/>
        </w:rPr>
        <w:t>式中：</w:t>
      </w:r>
    </w:p>
    <w:p w:rsidR="00446619" w:rsidRDefault="00446619" w:rsidP="008E7EB1">
      <w:pPr>
        <w:pStyle w:val="aff1"/>
        <w:spacing w:line="500" w:lineRule="exact"/>
        <w:ind w:firstLine="31680"/>
      </w:pPr>
      <w:r w:rsidRPr="0060579D">
        <w:rPr>
          <w:position w:val="-10"/>
        </w:rPr>
        <w:object w:dxaOrig="300" w:dyaOrig="340">
          <v:shape id="_x0000_i1029" type="#_x0000_t75" style="width:15pt;height:17.25pt" o:ole="">
            <v:imagedata r:id="rId21" o:title=""/>
          </v:shape>
          <o:OLEObject Type="Embed" ProgID="Equation.3" ShapeID="_x0000_i1029" DrawAspect="Content" ObjectID="_1452091545" r:id="rId22"/>
        </w:object>
      </w:r>
      <w:r>
        <w:t>——</w:t>
      </w:r>
      <w:r w:rsidRPr="001B6653">
        <w:rPr>
          <w:rFonts w:hint="eastAsia"/>
        </w:rPr>
        <w:t>品牌价值；</w:t>
      </w:r>
    </w:p>
    <w:p w:rsidR="00446619" w:rsidRDefault="00446619" w:rsidP="008E7EB1">
      <w:pPr>
        <w:pStyle w:val="aff1"/>
        <w:spacing w:line="500" w:lineRule="exact"/>
        <w:ind w:firstLine="31680"/>
      </w:pPr>
      <w:r w:rsidRPr="008C0A5E">
        <w:rPr>
          <w:position w:val="-14"/>
        </w:rPr>
        <w:object w:dxaOrig="499" w:dyaOrig="380">
          <v:shape id="_x0000_i1030" type="#_x0000_t75" style="width:25.5pt;height:18.75pt" o:ole="">
            <v:imagedata r:id="rId23" o:title=""/>
          </v:shape>
          <o:OLEObject Type="Embed" ProgID="Equation.DSMT4" ShapeID="_x0000_i1030" DrawAspect="Content" ObjectID="_1452091546" r:id="rId24"/>
        </w:object>
      </w:r>
      <w:r w:rsidRPr="00BB4818">
        <w:fldChar w:fldCharType="begin"/>
      </w:r>
      <w:r w:rsidRPr="00BB4818">
        <w:instrText xml:space="preserve"> QUOTE </w:instrText>
      </w:r>
      <w:r w:rsidRPr="00BB4818">
        <w:fldChar w:fldCharType="begin"/>
      </w:r>
      <w:r w:rsidRPr="00BB4818">
        <w:instrText xml:space="preserve"> QUOTE </w:instrText>
      </w:r>
      <w:r>
        <w:pict>
          <v:shape id="_x0000_i1031" type="#_x0000_t75" style="width:33.75pt;height:18.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F03A3&quot;/&gt;&lt;wsp:rsid wsp:val=&quot;0002502A&quot;/&gt;&lt;wsp:rsid wsp:val=&quot;000255D4&quot;/&gt;&lt;wsp:rsid wsp:val=&quot;0003250C&quot;/&gt;&lt;wsp:rsid wsp:val=&quot;00060775&quot;/&gt;&lt;wsp:rsid wsp:val=&quot;00061851&quot;/&gt;&lt;wsp:rsid wsp:val=&quot;000C2B16&quot;/&gt;&lt;wsp:rsid wsp:val=&quot;000E4ADB&quot;/&gt;&lt;wsp:rsid wsp:val=&quot;00103750&quot;/&gt;&lt;wsp:rsid wsp:val=&quot;001170B9&quot;/&gt;&lt;wsp:rsid wsp:val=&quot;001272BF&quot;/&gt;&lt;wsp:rsid wsp:val=&quot;001328CE&quot;/&gt;&lt;wsp:rsid wsp:val=&quot;00156A9A&quot;/&gt;&lt;wsp:rsid wsp:val=&quot;0016325D&quot;/&gt;&lt;wsp:rsid wsp:val=&quot;00180F88&quot;/&gt;&lt;wsp:rsid wsp:val=&quot;001A25FB&quot;/&gt;&lt;wsp:rsid wsp:val=&quot;001A3092&quot;/&gt;&lt;wsp:rsid wsp:val=&quot;001B1983&quot;/&gt;&lt;wsp:rsid wsp:val=&quot;001B7CB2&quot;/&gt;&lt;wsp:rsid wsp:val=&quot;001C668C&quot;/&gt;&lt;wsp:rsid wsp:val=&quot;001D4DDA&quot;/&gt;&lt;wsp:rsid wsp:val=&quot;001F03A3&quot;/&gt;&lt;wsp:rsid wsp:val=&quot;001F7C01&quot;/&gt;&lt;wsp:rsid wsp:val=&quot;002263C8&quot;/&gt;&lt;wsp:rsid wsp:val=&quot;0023797B&quot;/&gt;&lt;wsp:rsid wsp:val=&quot;00273D55&quot;/&gt;&lt;wsp:rsid wsp:val=&quot;00293963&quot;/&gt;&lt;wsp:rsid wsp:val=&quot;002A10C7&quot;/&gt;&lt;wsp:rsid wsp:val=&quot;002A52F6&quot;/&gt;&lt;wsp:rsid wsp:val=&quot;002B313E&quot;/&gt;&lt;wsp:rsid wsp:val=&quot;002F07CD&quot;/&gt;&lt;wsp:rsid wsp:val=&quot;002F486F&quot;/&gt;&lt;wsp:rsid wsp:val=&quot;002F5D0C&quot;/&gt;&lt;wsp:rsid wsp:val=&quot;003213E1&quot;/&gt;&lt;wsp:rsid wsp:val=&quot;00321B2C&quot;/&gt;&lt;wsp:rsid wsp:val=&quot;00343188&quot;/&gt;&lt;wsp:rsid wsp:val=&quot;00345269&quot;/&gt;&lt;wsp:rsid wsp:val=&quot;003578E2&quot;/&gt;&lt;wsp:rsid wsp:val=&quot;00367ECF&quot;/&gt;&lt;wsp:rsid wsp:val=&quot;00370B0D&quot;/&gt;&lt;wsp:rsid wsp:val=&quot;0037137D&quot;/&gt;&lt;wsp:rsid wsp:val=&quot;003823BB&quot;/&gt;&lt;wsp:rsid wsp:val=&quot;003901EA&quot;/&gt;&lt;wsp:rsid wsp:val=&quot;003A1449&quot;/&gt;&lt;wsp:rsid wsp:val=&quot;003B1681&quot;/&gt;&lt;wsp:rsid wsp:val=&quot;003B4F7E&quot;/&gt;&lt;wsp:rsid wsp:val=&quot;003C6A76&quot;/&gt;&lt;wsp:rsid wsp:val=&quot;003C742E&quot;/&gt;&lt;wsp:rsid wsp:val=&quot;003D00F7&quot;/&gt;&lt;wsp:rsid wsp:val=&quot;003E0749&quot;/&gt;&lt;wsp:rsid wsp:val=&quot;003E144D&quot;/&gt;&lt;wsp:rsid wsp:val=&quot;003F0A47&quot;/&gt;&lt;wsp:rsid wsp:val=&quot;00403E7E&quot;/&gt;&lt;wsp:rsid wsp:val=&quot;004073E9&quot;/&gt;&lt;wsp:rsid wsp:val=&quot;004374A2&quot;/&gt;&lt;wsp:rsid wsp:val=&quot;00440D60&quot;/&gt;&lt;wsp:rsid wsp:val=&quot;0045011B&quot;/&gt;&lt;wsp:rsid wsp:val=&quot;00451235&quot;/&gt;&lt;wsp:rsid wsp:val=&quot;00452940&quot;/&gt;&lt;wsp:rsid wsp:val=&quot;004967FA&quot;/&gt;&lt;wsp:rsid wsp:val=&quot;004A434F&quot;/&gt;&lt;wsp:rsid wsp:val=&quot;004A67AE&quot;/&gt;&lt;wsp:rsid wsp:val=&quot;004D2011&quot;/&gt;&lt;wsp:rsid wsp:val=&quot;004D5226&quot;/&gt;&lt;wsp:rsid wsp:val=&quot;004F1EAF&quot;/&gt;&lt;wsp:rsid wsp:val=&quot;004F209C&quot;/&gt;&lt;wsp:rsid wsp:val=&quot;00526C58&quot;/&gt;&lt;wsp:rsid wsp:val=&quot;00534736&quot;/&gt;&lt;wsp:rsid wsp:val=&quot;005368CA&quot;/&gt;&lt;wsp:rsid wsp:val=&quot;00553D5C&quot;/&gt;&lt;wsp:rsid wsp:val=&quot;00573EF0&quot;/&gt;&lt;wsp:rsid wsp:val=&quot;00585541&quot;/&gt;&lt;wsp:rsid wsp:val=&quot;005C6A12&quot;/&gt;&lt;wsp:rsid wsp:val=&quot;005C6FC5&quot;/&gt;&lt;wsp:rsid wsp:val=&quot;005F4EA2&quot;/&gt;&lt;wsp:rsid wsp:val=&quot;005F7C86&quot;/&gt;&lt;wsp:rsid wsp:val=&quot;006071A1&quot;/&gt;&lt;wsp:rsid wsp:val=&quot;00671C9A&quot;/&gt;&lt;wsp:rsid wsp:val=&quot;00672AAA&quot;/&gt;&lt;wsp:rsid wsp:val=&quot;00675890&quot;/&gt;&lt;wsp:rsid wsp:val=&quot;00676AB2&quot;/&gt;&lt;wsp:rsid wsp:val=&quot;00683AD2&quot;/&gt;&lt;wsp:rsid wsp:val=&quot;006843CE&quot;/&gt;&lt;wsp:rsid wsp:val=&quot;006925F1&quot;/&gt;&lt;wsp:rsid wsp:val=&quot;00695002&quot;/&gt;&lt;wsp:rsid wsp:val=&quot;006C0A69&quot;/&gt;&lt;wsp:rsid wsp:val=&quot;006D272D&quot;/&gt;&lt;wsp:rsid wsp:val=&quot;006E4E66&quot;/&gt;&lt;wsp:rsid wsp:val=&quot;006F262D&quot;/&gt;&lt;wsp:rsid wsp:val=&quot;006F393E&quot;/&gt;&lt;wsp:rsid wsp:val=&quot;006F4E44&quot;/&gt;&lt;wsp:rsid wsp:val=&quot;0072558D&quot;/&gt;&lt;wsp:rsid wsp:val=&quot;00727AB1&quot;/&gt;&lt;wsp:rsid wsp:val=&quot;00742CC0&quot;/&gt;&lt;wsp:rsid wsp:val=&quot;0075125D&quot;/&gt;&lt;wsp:rsid wsp:val=&quot;00763010&quot;/&gt;&lt;wsp:rsid wsp:val=&quot;0077149C&quot;/&gt;&lt;wsp:rsid wsp:val=&quot;007A1975&quot;/&gt;&lt;wsp:rsid wsp:val=&quot;007A65F4&quot;/&gt;&lt;wsp:rsid wsp:val=&quot;007B2DED&quot;/&gt;&lt;wsp:rsid wsp:val=&quot;007C23E7&quot;/&gt;&lt;wsp:rsid wsp:val=&quot;007E62CA&quot;/&gt;&lt;wsp:rsid wsp:val=&quot;00810206&quot;/&gt;&lt;wsp:rsid wsp:val=&quot;00812C2F&quot;/&gt;&lt;wsp:rsid wsp:val=&quot;00827B0D&quot;/&gt;&lt;wsp:rsid wsp:val=&quot;008649A4&quot;/&gt;&lt;wsp:rsid wsp:val=&quot;00885D90&quot;/&gt;&lt;wsp:rsid wsp:val=&quot;00892B21&quot;/&gt;&lt;wsp:rsid wsp:val=&quot;008942CC&quot;/&gt;&lt;wsp:rsid wsp:val=&quot;009158B8&quot;/&gt;&lt;wsp:rsid wsp:val=&quot;00916970&quot;/&gt;&lt;wsp:rsid wsp:val=&quot;00925171&quot;/&gt;&lt;wsp:rsid wsp:val=&quot;00947A0A&quot;/&gt;&lt;wsp:rsid wsp:val=&quot;00957CD3&quot;/&gt;&lt;wsp:rsid wsp:val=&quot;00963FBF&quot;/&gt;&lt;wsp:rsid wsp:val=&quot;009857E6&quot;/&gt;&lt;wsp:rsid wsp:val=&quot;00991407&quot;/&gt;&lt;wsp:rsid wsp:val=&quot;009A0F28&quot;/&gt;&lt;wsp:rsid wsp:val=&quot;009B7591&quot;/&gt;&lt;wsp:rsid wsp:val=&quot;009D13B1&quot;/&gt;&lt;wsp:rsid wsp:val=&quot;009E7E32&quot;/&gt;&lt;wsp:rsid wsp:val=&quot;00A022F8&quot;/&gt;&lt;wsp:rsid wsp:val=&quot;00A04845&quot;/&gt;&lt;wsp:rsid wsp:val=&quot;00A25C8D&quot;/&gt;&lt;wsp:rsid wsp:val=&quot;00A46D42&quot;/&gt;&lt;wsp:rsid wsp:val=&quot;00A52964&quot;/&gt;&lt;wsp:rsid wsp:val=&quot;00A76311&quot;/&gt;&lt;wsp:rsid wsp:val=&quot;00A77A1D&quot;/&gt;&lt;wsp:rsid wsp:val=&quot;00A95D84&quot;/&gt;&lt;wsp:rsid wsp:val=&quot;00AB4D7A&quot;/&gt;&lt;wsp:rsid wsp:val=&quot;00AC4AEA&quot;/&gt;&lt;wsp:rsid wsp:val=&quot;00AF667B&quot;/&gt;&lt;wsp:rsid wsp:val=&quot;00B14841&quot;/&gt;&lt;wsp:rsid wsp:val=&quot;00B16B84&quot;/&gt;&lt;wsp:rsid wsp:val=&quot;00B372D5&quot;/&gt;&lt;wsp:rsid wsp:val=&quot;00B519BF&quot;/&gt;&lt;wsp:rsid wsp:val=&quot;00B53D98&quot;/&gt;&lt;wsp:rsid wsp:val=&quot;00B67B70&quot;/&gt;&lt;wsp:rsid wsp:val=&quot;00B80717&quot;/&gt;&lt;wsp:rsid wsp:val=&quot;00BA35AC&quot;/&gt;&lt;wsp:rsid wsp:val=&quot;00BA490C&quot;/&gt;&lt;wsp:rsid wsp:val=&quot;00BC1C02&quot;/&gt;&lt;wsp:rsid wsp:val=&quot;00BC7FAD&quot;/&gt;&lt;wsp:rsid wsp:val=&quot;00BE7C30&quot;/&gt;&lt;wsp:rsid wsp:val=&quot;00BF3B0E&quot;/&gt;&lt;wsp:rsid wsp:val=&quot;00BF53DE&quot;/&gt;&lt;wsp:rsid wsp:val=&quot;00C13D6D&quot;/&gt;&lt;wsp:rsid wsp:val=&quot;00C17EB2&quot;/&gt;&lt;wsp:rsid wsp:val=&quot;00C45D3D&quot;/&gt;&lt;wsp:rsid wsp:val=&quot;00C53D0E&quot;/&gt;&lt;wsp:rsid wsp:val=&quot;00C5496D&quot;/&gt;&lt;wsp:rsid wsp:val=&quot;00C73B91&quot;/&gt;&lt;wsp:rsid wsp:val=&quot;00C772F2&quot;/&gt;&lt;wsp:rsid wsp:val=&quot;00C87039&quot;/&gt;&lt;wsp:rsid wsp:val=&quot;00C901E4&quot;/&gt;&lt;wsp:rsid wsp:val=&quot;00C91728&quot;/&gt;&lt;wsp:rsid wsp:val=&quot;00C962C2&quot;/&gt;&lt;wsp:rsid wsp:val=&quot;00C97201&quot;/&gt;&lt;wsp:rsid wsp:val=&quot;00CB2751&quot;/&gt;&lt;wsp:rsid wsp:val=&quot;00CB6C11&quot;/&gt;&lt;wsp:rsid wsp:val=&quot;00CC6326&quot;/&gt;&lt;wsp:rsid wsp:val=&quot;00CE1F31&quot;/&gt;&lt;wsp:rsid wsp:val=&quot;00CE51D2&quot;/&gt;&lt;wsp:rsid wsp:val=&quot;00CF0C27&quot;/&gt;&lt;wsp:rsid wsp:val=&quot;00D0348B&quot;/&gt;&lt;wsp:rsid wsp:val=&quot;00D216EC&quot;/&gt;&lt;wsp:rsid wsp:val=&quot;00D309FF&quot;/&gt;&lt;wsp:rsid wsp:val=&quot;00D315A5&quot;/&gt;&lt;wsp:rsid wsp:val=&quot;00D31C87&quot;/&gt;&lt;wsp:rsid wsp:val=&quot;00D36639&quot;/&gt;&lt;wsp:rsid wsp:val=&quot;00D36EEB&quot;/&gt;&lt;wsp:rsid wsp:val=&quot;00D40FC1&quot;/&gt;&lt;wsp:rsid wsp:val=&quot;00DA2972&quot;/&gt;&lt;wsp:rsid wsp:val=&quot;00DA2A1D&quot;/&gt;&lt;wsp:rsid wsp:val=&quot;00DA3823&quot;/&gt;&lt;wsp:rsid wsp:val=&quot;00DA5B1B&quot;/&gt;&lt;wsp:rsid wsp:val=&quot;00DD0B7D&quot;/&gt;&lt;wsp:rsid wsp:val=&quot;00DD2F6B&quot;/&gt;&lt;wsp:rsid wsp:val=&quot;00E047F9&quot;/&gt;&lt;wsp:rsid wsp:val=&quot;00E10E5E&quot;/&gt;&lt;wsp:rsid wsp:val=&quot;00E351F8&quot;/&gt;&lt;wsp:rsid wsp:val=&quot;00E35320&quot;/&gt;&lt;wsp:rsid wsp:val=&quot;00E407C5&quot;/&gt;&lt;wsp:rsid wsp:val=&quot;00E51690&quot;/&gt;&lt;wsp:rsid wsp:val=&quot;00E60539&quot;/&gt;&lt;wsp:rsid wsp:val=&quot;00E718BE&quot;/&gt;&lt;wsp:rsid wsp:val=&quot;00E7444D&quot;/&gt;&lt;wsp:rsid wsp:val=&quot;00E778C5&quot;/&gt;&lt;wsp:rsid wsp:val=&quot;00E83BE5&quot;/&gt;&lt;wsp:rsid wsp:val=&quot;00E86CBF&quot;/&gt;&lt;wsp:rsid wsp:val=&quot;00E87306&quot;/&gt;&lt;wsp:rsid wsp:val=&quot;00ED07FA&quot;/&gt;&lt;wsp:rsid wsp:val=&quot;00EE0F5A&quot;/&gt;&lt;wsp:rsid wsp:val=&quot;00EF0F89&quot;/&gt;&lt;wsp:rsid wsp:val=&quot;00EF1290&quot;/&gt;&lt;wsp:rsid wsp:val=&quot;00F2595B&quot;/&gt;&lt;wsp:rsid wsp:val=&quot;00F428D1&quot;/&gt;&lt;wsp:rsid wsp:val=&quot;00F45B2D&quot;/&gt;&lt;wsp:rsid wsp:val=&quot;00F7518A&quot;/&gt;&lt;wsp:rsid wsp:val=&quot;00F92F4B&quot;/&gt;&lt;wsp:rsid wsp:val=&quot;00F93ACB&quot;/&gt;&lt;wsp:rsid wsp:val=&quot;00FD28CF&quot;/&gt;&lt;/wsp:rsids&gt;&lt;/w:docPr&gt;&lt;w:body&gt;&lt;w:p wsp:rsidR=&quot;00000000&quot; wsp:rsidRDefault=&quot;00DD0B7D&quot;&gt;&lt;m:oMathPara&gt;&lt;m:oMath&gt;&lt;m:sSub&gt;&lt;m:sSubPr&gt;&lt;m:ctrlPr&gt;&lt;w:rPr&gt;&lt;w:rFonts w:ascii=&quot;Cambria Math&quot; w:fareast=&quot;鏂规2F42F4&gt;&lt;wspwspwspwsp:vp:val=aw3ACspwspwspCB&quot;CB&quot;wsp:2&lt;wsF4sp:浠垮4B&quot;/&gt;畫绠€00FD28C?rs/&gt;&lt;/wspwsp:v&quot;00F9B&quot;/&gt;&lt;wsp:rsid wsp:val=&quot;00FD28CF&quot;sidR=&quot;0/&gt;&lt;/wrsidsw:doc&lt;w:bo&lt;w:p :rsid00000&quot; wspidRDelt=&quot;00B7D&quot;:o&lt;m:oMatMatra&gt;&lt;mubPr&gt;&lt;m&lt;&gt;&lt;m:sSurFonw:as=&quot;Caia M&quot; w:">
            <v:imagedata r:id="rId25" o:title="" chromakey="white"/>
          </v:shape>
        </w:pict>
      </w:r>
      <w:r w:rsidRPr="00BB4818">
        <w:instrText xml:space="preserve"> </w:instrText>
      </w:r>
      <w:r w:rsidRPr="00BB4818">
        <w:fldChar w:fldCharType="separate"/>
      </w:r>
      <w:r>
        <w:pict>
          <v:shape id="_x0000_i1032" type="#_x0000_t75" style="width:33.75pt;height:18.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F03A3&quot;/&gt;&lt;wsp:rsid wsp:val=&quot;0002502A&quot;/&gt;&lt;wsp:rsid wsp:val=&quot;000255D4&quot;/&gt;&lt;wsp:rsid wsp:val=&quot;0003250C&quot;/&gt;&lt;wsp:rsid wsp:val=&quot;00060775&quot;/&gt;&lt;wsp:rsid wsp:val=&quot;00061851&quot;/&gt;&lt;wsp:rsid wsp:val=&quot;000C2B16&quot;/&gt;&lt;wsp:rsid wsp:val=&quot;000E4ADB&quot;/&gt;&lt;wsp:rsid wsp:val=&quot;00103750&quot;/&gt;&lt;wsp:rsid wsp:val=&quot;001170B9&quot;/&gt;&lt;wsp:rsid wsp:val=&quot;001272BF&quot;/&gt;&lt;wsp:rsid wsp:val=&quot;001328CE&quot;/&gt;&lt;wsp:rsid wsp:val=&quot;00156A9A&quot;/&gt;&lt;wsp:rsid wsp:val=&quot;0016325D&quot;/&gt;&lt;wsp:rsid wsp:val=&quot;00180F88&quot;/&gt;&lt;wsp:rsid wsp:val=&quot;001A25FB&quot;/&gt;&lt;wsp:rsid wsp:val=&quot;001A3092&quot;/&gt;&lt;wsp:rsid wsp:val=&quot;001B1983&quot;/&gt;&lt;wsp:rsid wsp:val=&quot;001B7CB2&quot;/&gt;&lt;wsp:rsid wsp:val=&quot;001C668C&quot;/&gt;&lt;wsp:rsid wsp:val=&quot;001D4DDA&quot;/&gt;&lt;wsp:rsid wsp:val=&quot;001F03A3&quot;/&gt;&lt;wsp:rsid wsp:val=&quot;001F7C01&quot;/&gt;&lt;wsp:rsid wsp:val=&quot;002263C8&quot;/&gt;&lt;wsp:rsid wsp:val=&quot;0023797B&quot;/&gt;&lt;wsp:rsid wsp:val=&quot;00273D55&quot;/&gt;&lt;wsp:rsid wsp:val=&quot;00293963&quot;/&gt;&lt;wsp:rsid wsp:val=&quot;002A10C7&quot;/&gt;&lt;wsp:rsid wsp:val=&quot;002A52F6&quot;/&gt;&lt;wsp:rsid wsp:val=&quot;002B313E&quot;/&gt;&lt;wsp:rsid wsp:val=&quot;002F07CD&quot;/&gt;&lt;wsp:rsid wsp:val=&quot;002F486F&quot;/&gt;&lt;wsp:rsid wsp:val=&quot;002F5D0C&quot;/&gt;&lt;wsp:rsid wsp:val=&quot;003213E1&quot;/&gt;&lt;wsp:rsid wsp:val=&quot;00321B2C&quot;/&gt;&lt;wsp:rsid wsp:val=&quot;00343188&quot;/&gt;&lt;wsp:rsid wsp:val=&quot;00345269&quot;/&gt;&lt;wsp:rsid wsp:val=&quot;003578E2&quot;/&gt;&lt;wsp:rsid wsp:val=&quot;00367ECF&quot;/&gt;&lt;wsp:rsid wsp:val=&quot;00370B0D&quot;/&gt;&lt;wsp:rsid wsp:val=&quot;0037137D&quot;/&gt;&lt;wsp:rsid wsp:val=&quot;003823BB&quot;/&gt;&lt;wsp:rsid wsp:val=&quot;003901EA&quot;/&gt;&lt;wsp:rsid wsp:val=&quot;003A1449&quot;/&gt;&lt;wsp:rsid wsp:val=&quot;003B1681&quot;/&gt;&lt;wsp:rsid wsp:val=&quot;003B4F7E&quot;/&gt;&lt;wsp:rsid wsp:val=&quot;003C6A76&quot;/&gt;&lt;wsp:rsid wsp:val=&quot;003C742E&quot;/&gt;&lt;wsp:rsid wsp:val=&quot;003D00F7&quot;/&gt;&lt;wsp:rsid wsp:val=&quot;003E0749&quot;/&gt;&lt;wsp:rsid wsp:val=&quot;003E144D&quot;/&gt;&lt;wsp:rsid wsp:val=&quot;003F0A47&quot;/&gt;&lt;wsp:rsid wsp:val=&quot;00403E7E&quot;/&gt;&lt;wsp:rsid wsp:val=&quot;004073E9&quot;/&gt;&lt;wsp:rsid wsp:val=&quot;004374A2&quot;/&gt;&lt;wsp:rsid wsp:val=&quot;00440D60&quot;/&gt;&lt;wsp:rsid wsp:val=&quot;0045011B&quot;/&gt;&lt;wsp:rsid wsp:val=&quot;00451235&quot;/&gt;&lt;wsp:rsid wsp:val=&quot;00452940&quot;/&gt;&lt;wsp:rsid wsp:val=&quot;004967FA&quot;/&gt;&lt;wsp:rsid wsp:val=&quot;004A434F&quot;/&gt;&lt;wsp:rsid wsp:val=&quot;004A67AE&quot;/&gt;&lt;wsp:rsid wsp:val=&quot;004D2011&quot;/&gt;&lt;wsp:rsid wsp:val=&quot;004D5226&quot;/&gt;&lt;wsp:rsid wsp:val=&quot;004F1EAF&quot;/&gt;&lt;wsp:rsid wsp:val=&quot;004F209C&quot;/&gt;&lt;wsp:rsid wsp:val=&quot;00526C58&quot;/&gt;&lt;wsp:rsid wsp:val=&quot;00534736&quot;/&gt;&lt;wsp:rsid wsp:val=&quot;005368CA&quot;/&gt;&lt;wsp:rsid wsp:val=&quot;00553D5C&quot;/&gt;&lt;wsp:rsid wsp:val=&quot;00573EF0&quot;/&gt;&lt;wsp:rsid wsp:val=&quot;00585541&quot;/&gt;&lt;wsp:rsid wsp:val=&quot;005C6A12&quot;/&gt;&lt;wsp:rsid wsp:val=&quot;005C6FC5&quot;/&gt;&lt;wsp:rsid wsp:val=&quot;005F4EA2&quot;/&gt;&lt;wsp:rsid wsp:val=&quot;005F7C86&quot;/&gt;&lt;wsp:rsid wsp:val=&quot;006071A1&quot;/&gt;&lt;wsp:rsid wsp:val=&quot;00671C9A&quot;/&gt;&lt;wsp:rsid wsp:val=&quot;00672AAA&quot;/&gt;&lt;wsp:rsid wsp:val=&quot;00675890&quot;/&gt;&lt;wsp:rsid wsp:val=&quot;00676AB2&quot;/&gt;&lt;wsp:rsid wsp:val=&quot;00683AD2&quot;/&gt;&lt;wsp:rsid wsp:val=&quot;006843CE&quot;/&gt;&lt;wsp:rsid wsp:val=&quot;006925F1&quot;/&gt;&lt;wsp:rsid wsp:val=&quot;00695002&quot;/&gt;&lt;wsp:rsid wsp:val=&quot;006C0A69&quot;/&gt;&lt;wsp:rsid wsp:val=&quot;006D272D&quot;/&gt;&lt;wsp:rsid wsp:val=&quot;006E4E66&quot;/&gt;&lt;wsp:rsid wsp:val=&quot;006F262D&quot;/&gt;&lt;wsp:rsid wsp:val=&quot;006F393E&quot;/&gt;&lt;wsp:rsid wsp:val=&quot;006F4E44&quot;/&gt;&lt;wsp:rsid wsp:val=&quot;0072558D&quot;/&gt;&lt;wsp:rsid wsp:val=&quot;00727AB1&quot;/&gt;&lt;wsp:rsid wsp:val=&quot;00742CC0&quot;/&gt;&lt;wsp:rsid wsp:val=&quot;0075125D&quot;/&gt;&lt;wsp:rsid wsp:val=&quot;00763010&quot;/&gt;&lt;wsp:rsid wsp:val=&quot;0077149C&quot;/&gt;&lt;wsp:rsid wsp:val=&quot;007A1975&quot;/&gt;&lt;wsp:rsid wsp:val=&quot;007A65F4&quot;/&gt;&lt;wsp:rsid wsp:val=&quot;007B2DED&quot;/&gt;&lt;wsp:rsid wsp:val=&quot;007C23E7&quot;/&gt;&lt;wsp:rsid wsp:val=&quot;007E62CA&quot;/&gt;&lt;wsp:rsid wsp:val=&quot;00810206&quot;/&gt;&lt;wsp:rsid wsp:val=&quot;00812C2F&quot;/&gt;&lt;wsp:rsid wsp:val=&quot;00827B0D&quot;/&gt;&lt;wsp:rsid wsp:val=&quot;008649A4&quot;/&gt;&lt;wsp:rsid wsp:val=&quot;00885D90&quot;/&gt;&lt;wsp:rsid wsp:val=&quot;00892B21&quot;/&gt;&lt;wsp:rsid wsp:val=&quot;008942CC&quot;/&gt;&lt;wsp:rsid wsp:val=&quot;009158B8&quot;/&gt;&lt;wsp:rsid wsp:val=&quot;00916970&quot;/&gt;&lt;wsp:rsid wsp:val=&quot;00925171&quot;/&gt;&lt;wsp:rsid wsp:val=&quot;00947A0A&quot;/&gt;&lt;wsp:rsid wsp:val=&quot;00957CD3&quot;/&gt;&lt;wsp:rsid wsp:val=&quot;00963FBF&quot;/&gt;&lt;wsp:rsid wsp:val=&quot;009857E6&quot;/&gt;&lt;wsp:rsid wsp:val=&quot;00991407&quot;/&gt;&lt;wsp:rsid wsp:val=&quot;009A0F28&quot;/&gt;&lt;wsp:rsid wsp:val=&quot;009B7591&quot;/&gt;&lt;wsp:rsid wsp:val=&quot;009D13B1&quot;/&gt;&lt;wsp:rsid wsp:val=&quot;009E7E32&quot;/&gt;&lt;wsp:rsid wsp:val=&quot;00A022F8&quot;/&gt;&lt;wsp:rsid wsp:val=&quot;00A04845&quot;/&gt;&lt;wsp:rsid wsp:val=&quot;00A25C8D&quot;/&gt;&lt;wsp:rsid wsp:val=&quot;00A46D42&quot;/&gt;&lt;wsp:rsid wsp:val=&quot;00A52964&quot;/&gt;&lt;wsp:rsid wsp:val=&quot;00A76311&quot;/&gt;&lt;wsp:rsid wsp:val=&quot;00A77A1D&quot;/&gt;&lt;wsp:rsid wsp:val=&quot;00A95D84&quot;/&gt;&lt;wsp:rsid wsp:val=&quot;00AB4D7A&quot;/&gt;&lt;wsp:rsid wsp:val=&quot;00AC4AEA&quot;/&gt;&lt;wsp:rsid wsp:val=&quot;00AF667B&quot;/&gt;&lt;wsp:rsid wsp:val=&quot;00B14841&quot;/&gt;&lt;wsp:rsid wsp:val=&quot;00B16B84&quot;/&gt;&lt;wsp:rsid wsp:val=&quot;00B372D5&quot;/&gt;&lt;wsp:rsid wsp:val=&quot;00B519BF&quot;/&gt;&lt;wsp:rsid wsp:val=&quot;00B53D98&quot;/&gt;&lt;wsp:rsid wsp:val=&quot;00B67B70&quot;/&gt;&lt;wsp:rsid wsp:val=&quot;00B80717&quot;/&gt;&lt;wsp:rsid wsp:val=&quot;00BA35AC&quot;/&gt;&lt;wsp:rsid wsp:val=&quot;00BA490C&quot;/&gt;&lt;wsp:rsid wsp:val=&quot;00BC1C02&quot;/&gt;&lt;wsp:rsid wsp:val=&quot;00BC7FAD&quot;/&gt;&lt;wsp:rsid wsp:val=&quot;00BE7C30&quot;/&gt;&lt;wsp:rsid wsp:val=&quot;00BF3B0E&quot;/&gt;&lt;wsp:rsid wsp:val=&quot;00BF53DE&quot;/&gt;&lt;wsp:rsid wsp:val=&quot;00C13D6D&quot;/&gt;&lt;wsp:rsid wsp:val=&quot;00C17EB2&quot;/&gt;&lt;wsp:rsid wsp:val=&quot;00C45D3D&quot;/&gt;&lt;wsp:rsid wsp:val=&quot;00C53D0E&quot;/&gt;&lt;wsp:rsid wsp:val=&quot;00C5496D&quot;/&gt;&lt;wsp:rsid wsp:val=&quot;00C73B91&quot;/&gt;&lt;wsp:rsid wsp:val=&quot;00C772F2&quot;/&gt;&lt;wsp:rsid wsp:val=&quot;00C87039&quot;/&gt;&lt;wsp:rsid wsp:val=&quot;00C901E4&quot;/&gt;&lt;wsp:rsid wsp:val=&quot;00C91728&quot;/&gt;&lt;wsp:rsid wsp:val=&quot;00C962C2&quot;/&gt;&lt;wsp:rsid wsp:val=&quot;00C97201&quot;/&gt;&lt;wsp:rsid wsp:val=&quot;00CB2751&quot;/&gt;&lt;wsp:rsid wsp:val=&quot;00CB6C11&quot;/&gt;&lt;wsp:rsid wsp:val=&quot;00CC6326&quot;/&gt;&lt;wsp:rsid wsp:val=&quot;00CE1F31&quot;/&gt;&lt;wsp:rsid wsp:val=&quot;00CE51D2&quot;/&gt;&lt;wsp:rsid wsp:val=&quot;00CF0C27&quot;/&gt;&lt;wsp:rsid wsp:val=&quot;00D0348B&quot;/&gt;&lt;wsp:rsid wsp:val=&quot;00D216EC&quot;/&gt;&lt;wsp:rsid wsp:val=&quot;00D309FF&quot;/&gt;&lt;wsp:rsid wsp:val=&quot;00D315A5&quot;/&gt;&lt;wsp:rsid wsp:val=&quot;00D31C87&quot;/&gt;&lt;wsp:rsid wsp:val=&quot;00D36639&quot;/&gt;&lt;wsp:rsid wsp:val=&quot;00D36EEB&quot;/&gt;&lt;wsp:rsid wsp:val=&quot;00D40FC1&quot;/&gt;&lt;wsp:rsid wsp:val=&quot;00DA2972&quot;/&gt;&lt;wsp:rsid wsp:val=&quot;00DA2A1D&quot;/&gt;&lt;wsp:rsid wsp:val=&quot;00DA3823&quot;/&gt;&lt;wsp:rsid wsp:val=&quot;00DA5B1B&quot;/&gt;&lt;wsp:rsid wsp:val=&quot;00DD0B7D&quot;/&gt;&lt;wsp:rsid wsp:val=&quot;00DD2F6B&quot;/&gt;&lt;wsp:rsid wsp:val=&quot;00E047F9&quot;/&gt;&lt;wsp:rsid wsp:val=&quot;00E10E5E&quot;/&gt;&lt;wsp:rsid wsp:val=&quot;00E351F8&quot;/&gt;&lt;wsp:rsid wsp:val=&quot;00E35320&quot;/&gt;&lt;wsp:rsid wsp:val=&quot;00E407C5&quot;/&gt;&lt;wsp:rsid wsp:val=&quot;00E51690&quot;/&gt;&lt;wsp:rsid wsp:val=&quot;00E60539&quot;/&gt;&lt;wsp:rsid wsp:val=&quot;00E718BE&quot;/&gt;&lt;wsp:rsid wsp:val=&quot;00E7444D&quot;/&gt;&lt;wsp:rsid wsp:val=&quot;00E778C5&quot;/&gt;&lt;wsp:rsid wsp:val=&quot;00E83BE5&quot;/&gt;&lt;wsp:rsid wsp:val=&quot;00E86CBF&quot;/&gt;&lt;wsp:rsid wsp:val=&quot;00E87306&quot;/&gt;&lt;wsp:rsid wsp:val=&quot;00ED07FA&quot;/&gt;&lt;wsp:rsid wsp:val=&quot;00EE0F5A&quot;/&gt;&lt;wsp:rsid wsp:val=&quot;00EF0F89&quot;/&gt;&lt;wsp:rsid wsp:val=&quot;00EF1290&quot;/&gt;&lt;wsp:rsid wsp:val=&quot;00F2595B&quot;/&gt;&lt;wsp:rsid wsp:val=&quot;00F428D1&quot;/&gt;&lt;wsp:rsid wsp:val=&quot;00F45B2D&quot;/&gt;&lt;wsp:rsid wsp:val=&quot;00F7518A&quot;/&gt;&lt;wsp:rsid wsp:val=&quot;00F92F4B&quot;/&gt;&lt;wsp:rsid wsp:val=&quot;00F93ACB&quot;/&gt;&lt;wsp:rsid wsp:val=&quot;00FD28CF&quot;/&gt;&lt;/wsp:rsids&gt;&lt;/w:docPr&gt;&lt;w:body&gt;&lt;w:p wsp:rsidR=&quot;00000000&quot; wsp:rsidRDefault=&quot;00DD0B7D&quot;&gt;&lt;m:oMathPara&gt;&lt;m:oMath&gt;&lt;m:sSub&gt;&lt;m:sSubPr&gt;&lt;m:ctrlPr&gt;&lt;w:rPr&gt;&lt;w:rFonts w:ascii=&quot;Cambria Math&quot; w:fareast=&quot;鏂规2F42F4&gt;&lt;wspwspwspwsp:vp:val=aw3ACspwspwspCB&quot;CB&quot;wsp:2&lt;wsF4sp:浠垮4B&quot;/&gt;畫绠€00FD28C?rs/&gt;&lt;/wspwsp:v&quot;00F9B&quot;/&gt;&lt;wsp:rsid wsp:val=&quot;00FD28CF&quot;sidR=&quot;0/&gt;&lt;/wrsidsw:doc&lt;w:bo&lt;w:p :rsid00000&quot; wspidRDelt=&quot;00B7D&quot;:o&lt;m:oMatMatra&gt;&lt;mubPr&gt;&lt;m&lt;&gt;&lt;m:sSurFonw:as=&quot;Caia M&quot; w:">
            <v:imagedata r:id="rId25" o:title="" chromakey="white"/>
          </v:shape>
        </w:pict>
      </w:r>
      <w:r w:rsidRPr="00BB4818">
        <w:fldChar w:fldCharType="end"/>
      </w:r>
      <w:r w:rsidRPr="00BB4818">
        <w:instrText xml:space="preserve"> </w:instrText>
      </w:r>
      <w:r w:rsidRPr="00BB4818">
        <w:fldChar w:fldCharType="end"/>
      </w:r>
      <w:r w:rsidRPr="00BB4818">
        <w:t>——</w:t>
      </w:r>
      <w:r w:rsidRPr="00BB4818">
        <w:t>t</w:t>
      </w:r>
      <w:r w:rsidRPr="00BB4818">
        <w:rPr>
          <w:rFonts w:hint="eastAsia"/>
        </w:rPr>
        <w:t>年度品牌现金流；</w:t>
      </w:r>
      <w:r w:rsidRPr="00BB4818">
        <w:t xml:space="preserve"> </w:t>
      </w:r>
    </w:p>
    <w:p w:rsidR="00446619" w:rsidRDefault="00446619" w:rsidP="008E7EB1">
      <w:pPr>
        <w:pStyle w:val="aff1"/>
        <w:spacing w:line="500" w:lineRule="exact"/>
        <w:ind w:firstLine="31680"/>
      </w:pPr>
      <w:r w:rsidRPr="008C0A5E">
        <w:rPr>
          <w:position w:val="-14"/>
        </w:rPr>
        <w:object w:dxaOrig="680" w:dyaOrig="380">
          <v:shape id="_x0000_i1033" type="#_x0000_t75" style="width:34.5pt;height:18.75pt" o:ole="">
            <v:imagedata r:id="rId26" o:title=""/>
          </v:shape>
          <o:OLEObject Type="Embed" ProgID="Equation.DSMT4" ShapeID="_x0000_i1033" DrawAspect="Content" ObjectID="_1452091547" r:id="rId27"/>
        </w:object>
      </w:r>
      <w:r w:rsidRPr="00BB4818">
        <w:t>——</w:t>
      </w:r>
      <w:r w:rsidRPr="00BB4818">
        <w:t>T+1</w:t>
      </w:r>
      <w:r w:rsidRPr="00BB4818">
        <w:rPr>
          <w:rFonts w:hint="eastAsia"/>
        </w:rPr>
        <w:t>年度品牌现金流；</w:t>
      </w:r>
    </w:p>
    <w:p w:rsidR="00446619" w:rsidRPr="001B6653" w:rsidRDefault="00446619" w:rsidP="008E7EB1">
      <w:pPr>
        <w:pStyle w:val="aff1"/>
        <w:spacing w:line="500" w:lineRule="exact"/>
        <w:ind w:firstLine="31680"/>
      </w:pPr>
      <w:r w:rsidRPr="0060579D">
        <w:rPr>
          <w:position w:val="-4"/>
        </w:rPr>
        <w:object w:dxaOrig="220" w:dyaOrig="260">
          <v:shape id="_x0000_i1034" type="#_x0000_t75" style="width:11.25pt;height:12.75pt" o:ole="">
            <v:imagedata r:id="rId28" o:title=""/>
          </v:shape>
          <o:OLEObject Type="Embed" ProgID="Equation.3" ShapeID="_x0000_i1034" DrawAspect="Content" ObjectID="_1452091548" r:id="rId29"/>
        </w:object>
      </w:r>
      <w:r>
        <w:t>——</w:t>
      </w:r>
      <w:r w:rsidRPr="001B6653">
        <w:rPr>
          <w:rFonts w:hint="eastAsia"/>
          <w:position w:val="-4"/>
        </w:rPr>
        <w:t>高</w:t>
      </w:r>
      <w:r w:rsidRPr="008A1337">
        <w:rPr>
          <w:rFonts w:hint="eastAsia"/>
          <w:position w:val="-4"/>
        </w:rPr>
        <w:t>速增长时期，根据行业特点，一般为</w:t>
      </w:r>
      <w:r w:rsidRPr="008A1337">
        <w:rPr>
          <w:position w:val="-4"/>
        </w:rPr>
        <w:t>3</w:t>
      </w:r>
      <w:r w:rsidRPr="008A1337">
        <w:rPr>
          <w:rFonts w:hint="eastAsia"/>
          <w:position w:val="-4"/>
        </w:rPr>
        <w:t>至</w:t>
      </w:r>
      <w:r w:rsidRPr="008A1337">
        <w:rPr>
          <w:position w:val="-4"/>
        </w:rPr>
        <w:t>5</w:t>
      </w:r>
      <w:r w:rsidRPr="008A1337">
        <w:rPr>
          <w:rFonts w:hint="eastAsia"/>
          <w:position w:val="-4"/>
        </w:rPr>
        <w:t>年；</w:t>
      </w:r>
    </w:p>
    <w:p w:rsidR="00446619" w:rsidRPr="008A1337" w:rsidRDefault="00446619" w:rsidP="008E7EB1">
      <w:pPr>
        <w:pStyle w:val="aff1"/>
        <w:spacing w:line="500" w:lineRule="exact"/>
        <w:ind w:firstLineChars="190" w:firstLine="31680"/>
        <w:rPr>
          <w:position w:val="-4"/>
        </w:rPr>
      </w:pPr>
      <w:r w:rsidRPr="0060579D">
        <w:rPr>
          <w:position w:val="-4"/>
        </w:rPr>
        <w:object w:dxaOrig="240" w:dyaOrig="260">
          <v:shape id="_x0000_i1035" type="#_x0000_t75" style="width:12pt;height:12.75pt" o:ole="">
            <v:imagedata r:id="rId30" o:title=""/>
          </v:shape>
          <o:OLEObject Type="Embed" ProgID="Equation.3" ShapeID="_x0000_i1035" DrawAspect="Content" ObjectID="_1452091549" r:id="rId31"/>
        </w:object>
      </w:r>
      <w:r>
        <w:t>——</w:t>
      </w:r>
      <w:r w:rsidRPr="001B6653">
        <w:rPr>
          <w:rFonts w:hint="eastAsia"/>
          <w:position w:val="-4"/>
        </w:rPr>
        <w:t>品</w:t>
      </w:r>
      <w:r w:rsidRPr="008A1337">
        <w:rPr>
          <w:rFonts w:hint="eastAsia"/>
          <w:position w:val="-4"/>
        </w:rPr>
        <w:t>牌价值折现率；</w:t>
      </w:r>
    </w:p>
    <w:p w:rsidR="00446619" w:rsidRPr="00BB4818" w:rsidRDefault="00446619" w:rsidP="008E7EB1">
      <w:pPr>
        <w:pStyle w:val="aff1"/>
        <w:spacing w:line="500" w:lineRule="exact"/>
        <w:ind w:firstLine="31680"/>
      </w:pPr>
      <w:r w:rsidRPr="00A33C21">
        <w:rPr>
          <w:position w:val="-10"/>
        </w:rPr>
        <w:object w:dxaOrig="220" w:dyaOrig="260">
          <v:shape id="_x0000_i1036" type="#_x0000_t75" style="width:11.25pt;height:13.5pt" o:ole="">
            <v:imagedata r:id="rId32" o:title=""/>
          </v:shape>
          <o:OLEObject Type="Embed" ProgID="Equation.DSMT4" ShapeID="_x0000_i1036" DrawAspect="Content" ObjectID="_1452091550" r:id="rId33"/>
        </w:object>
      </w:r>
      <w:r w:rsidRPr="00BB4818">
        <w:t>——</w:t>
      </w:r>
      <w:r w:rsidRPr="005B1563">
        <w:rPr>
          <w:rFonts w:hint="eastAsia"/>
        </w:rPr>
        <w:t>永续增长率，可采用长期预期通货膨胀率。</w:t>
      </w:r>
    </w:p>
    <w:p w:rsidR="00446619" w:rsidRPr="00F3125E" w:rsidRDefault="00446619" w:rsidP="00C50EDC">
      <w:pPr>
        <w:pStyle w:val="a5"/>
        <w:spacing w:before="156" w:after="156"/>
      </w:pPr>
      <w:bookmarkStart w:id="48" w:name="_Toc338072178"/>
      <w:bookmarkStart w:id="49" w:name="_Toc371168403"/>
      <w:bookmarkStart w:id="50" w:name="_Toc371237619"/>
      <w:bookmarkStart w:id="51" w:name="_Toc372014730"/>
      <w:r w:rsidRPr="00F3125E">
        <w:rPr>
          <w:rFonts w:hint="eastAsia"/>
        </w:rPr>
        <w:t>品牌现金流的确定</w:t>
      </w:r>
      <w:bookmarkEnd w:id="48"/>
      <w:bookmarkEnd w:id="49"/>
      <w:bookmarkEnd w:id="50"/>
      <w:bookmarkEnd w:id="51"/>
    </w:p>
    <w:p w:rsidR="00446619" w:rsidRPr="00F3125E" w:rsidRDefault="00446619" w:rsidP="00D975AC">
      <w:pPr>
        <w:pStyle w:val="a6"/>
        <w:spacing w:before="156" w:after="156"/>
      </w:pPr>
      <w:r w:rsidRPr="00F3125E">
        <w:rPr>
          <w:rFonts w:hint="eastAsia"/>
        </w:rPr>
        <w:t>品牌现金流</w:t>
      </w:r>
    </w:p>
    <w:p w:rsidR="00446619" w:rsidRPr="00526C58" w:rsidRDefault="00446619" w:rsidP="008E7EB1">
      <w:pPr>
        <w:pStyle w:val="aff1"/>
        <w:ind w:firstLine="31680"/>
      </w:pPr>
      <w:r w:rsidRPr="00526C58">
        <w:rPr>
          <w:rFonts w:hint="eastAsia"/>
        </w:rPr>
        <w:t>每年的品牌现金流</w:t>
      </w:r>
      <w:r w:rsidRPr="00C92478">
        <w:rPr>
          <w:rFonts w:ascii="Cambria Math" w:hAnsi="Cambria Math"/>
          <w:position w:val="-12"/>
        </w:rPr>
        <w:object w:dxaOrig="400" w:dyaOrig="360">
          <v:shape id="_x0000_i1037" type="#_x0000_t75" style="width:20.25pt;height:18pt" o:ole="">
            <v:imagedata r:id="rId34" o:title=""/>
          </v:shape>
          <o:OLEObject Type="Embed" ProgID="Equation.DSMT4" ShapeID="_x0000_i1037" DrawAspect="Content" ObjectID="_1452091551" r:id="rId35"/>
        </w:object>
      </w:r>
      <w:r w:rsidRPr="00526C58">
        <w:rPr>
          <w:rFonts w:hint="eastAsia"/>
        </w:rPr>
        <w:t>按式（</w:t>
      </w:r>
      <w:r w:rsidRPr="00526C58">
        <w:t>2</w:t>
      </w:r>
      <w:r w:rsidRPr="00526C58">
        <w:rPr>
          <w:rFonts w:hint="eastAsia"/>
        </w:rPr>
        <w:t>）计算：</w:t>
      </w:r>
    </w:p>
    <w:p w:rsidR="00446619" w:rsidRDefault="00446619" w:rsidP="00D975AC">
      <w:pPr>
        <w:pStyle w:val="afffff2"/>
      </w:pPr>
      <w:r>
        <w:rPr>
          <w:position w:val="-12"/>
        </w:rPr>
        <w:tab/>
      </w:r>
      <w:r w:rsidRPr="00526C58">
        <w:rPr>
          <w:position w:val="-12"/>
        </w:rPr>
        <w:object w:dxaOrig="1880" w:dyaOrig="360">
          <v:shape id="_x0000_i1038" type="#_x0000_t75" style="width:92.25pt;height:18pt" o:ole="">
            <v:imagedata r:id="rId36" o:title=""/>
          </v:shape>
          <o:OLEObject Type="Embed" ProgID="Equation.DSMT4" ShapeID="_x0000_i1038" DrawAspect="Content" ObjectID="_1452091552" r:id="rId37"/>
        </w:object>
      </w:r>
      <w:r>
        <w:tab/>
        <w:t>(</w:t>
      </w:r>
      <w:r>
        <w:fldChar w:fldCharType="begin"/>
      </w:r>
      <w:r>
        <w:instrText xml:space="preserve"> SEQ </w:instrText>
      </w:r>
      <w:r>
        <w:rPr>
          <w:rFonts w:hint="eastAsia"/>
        </w:rPr>
        <w:instrText>标准自动公式</w:instrText>
      </w:r>
      <w:r>
        <w:instrText xml:space="preserve"> \* ARABIC </w:instrText>
      </w:r>
      <w:r>
        <w:fldChar w:fldCharType="separate"/>
      </w:r>
      <w:r>
        <w:t>2</w:t>
      </w:r>
      <w:r>
        <w:fldChar w:fldCharType="end"/>
      </w:r>
      <w:r>
        <w:t>)</w:t>
      </w:r>
    </w:p>
    <w:p w:rsidR="00446619" w:rsidRDefault="00446619" w:rsidP="008E7EB1">
      <w:pPr>
        <w:pStyle w:val="aff1"/>
        <w:ind w:firstLine="31680"/>
      </w:pPr>
      <w:r>
        <w:rPr>
          <w:rFonts w:hint="eastAsia"/>
        </w:rPr>
        <w:t>式中：</w:t>
      </w:r>
    </w:p>
    <w:p w:rsidR="00446619" w:rsidRPr="00526C58" w:rsidRDefault="00446619" w:rsidP="008E7EB1">
      <w:pPr>
        <w:pStyle w:val="aff1"/>
        <w:spacing w:line="500" w:lineRule="exact"/>
        <w:ind w:firstLine="31680"/>
      </w:pPr>
      <w:r w:rsidRPr="00C92478">
        <w:rPr>
          <w:rFonts w:ascii="Cambria Math" w:hAnsi="Cambria Math"/>
          <w:position w:val="-12"/>
        </w:rPr>
        <w:object w:dxaOrig="400" w:dyaOrig="360">
          <v:shape id="_x0000_i1039" type="#_x0000_t75" style="width:20.25pt;height:18pt" o:ole="">
            <v:imagedata r:id="rId34" o:title=""/>
          </v:shape>
          <o:OLEObject Type="Embed" ProgID="Equation.DSMT4" ShapeID="_x0000_i1039" DrawAspect="Content" ObjectID="_1452091553" r:id="rId38"/>
        </w:object>
      </w:r>
      <w:r w:rsidRPr="00526C58">
        <w:fldChar w:fldCharType="begin"/>
      </w:r>
      <w:r w:rsidRPr="00526C58">
        <w:instrText xml:space="preserve"> QUOTE </w:instrText>
      </w:r>
      <w:r w:rsidRPr="00E718BE">
        <w:fldChar w:fldCharType="begin"/>
      </w:r>
      <w:r w:rsidRPr="00E718BE">
        <w:instrText xml:space="preserve"> QUOTE </w:instrText>
      </w:r>
      <w:r>
        <w:pict>
          <v:shape id="_x0000_i1040" type="#_x0000_t75" style="width:33.75pt;height:18.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F03A3&quot;/&gt;&lt;wsp:rsid wsp:val=&quot;0002502A&quot;/&gt;&lt;wsp:rsid wsp:val=&quot;000255D4&quot;/&gt;&lt;wsp:rsid wsp:val=&quot;0003250C&quot;/&gt;&lt;wsp:rsid wsp:val=&quot;00060775&quot;/&gt;&lt;wsp:rsid wsp:val=&quot;00061851&quot;/&gt;&lt;wsp:rsid wsp:val=&quot;000C2B16&quot;/&gt;&lt;wsp:rsid wsp:val=&quot;000E4ADB&quot;/&gt;&lt;wsp:rsid wsp:val=&quot;00103750&quot;/&gt;&lt;wsp:rsid wsp:val=&quot;001170B9&quot;/&gt;&lt;wsp:rsid wsp:val=&quot;001272BF&quot;/&gt;&lt;wsp:rsid wsp:val=&quot;001328CE&quot;/&gt;&lt;wsp:rsid wsp:val=&quot;00156A9A&quot;/&gt;&lt;wsp:rsid wsp:val=&quot;0016325D&quot;/&gt;&lt;wsp:rsid wsp:val=&quot;00180F88&quot;/&gt;&lt;wsp:rsid wsp:val=&quot;001A25FB&quot;/&gt;&lt;wsp:rsid wsp:val=&quot;001A3092&quot;/&gt;&lt;wsp:rsid wsp:val=&quot;001B1983&quot;/&gt;&lt;wsp:rsid wsp:val=&quot;001B7CB2&quot;/&gt;&lt;wsp:rsid wsp:val=&quot;001C668C&quot;/&gt;&lt;wsp:rsid wsp:val=&quot;001D4DDA&quot;/&gt;&lt;wsp:rsid wsp:val=&quot;001F03A3&quot;/&gt;&lt;wsp:rsid wsp:val=&quot;001F7C01&quot;/&gt;&lt;wsp:rsid wsp:val=&quot;002263C8&quot;/&gt;&lt;wsp:rsid wsp:val=&quot;0023797B&quot;/&gt;&lt;wsp:rsid wsp:val=&quot;00273D55&quot;/&gt;&lt;wsp:rsid wsp:val=&quot;00293963&quot;/&gt;&lt;wsp:rsid wsp:val=&quot;002A10C7&quot;/&gt;&lt;wsp:rsid wsp:val=&quot;002A52F6&quot;/&gt;&lt;wsp:rsid wsp:val=&quot;002B313E&quot;/&gt;&lt;wsp:rsid wsp:val=&quot;002F07CD&quot;/&gt;&lt;wsp:rsid wsp:val=&quot;002F486F&quot;/&gt;&lt;wsp:rsid wsp:val=&quot;002F5D0C&quot;/&gt;&lt;wsp:rsid wsp:val=&quot;003213E1&quot;/&gt;&lt;wsp:rsid wsp:val=&quot;00321B2C&quot;/&gt;&lt;wsp:rsid wsp:val=&quot;00343188&quot;/&gt;&lt;wsp:rsid wsp:val=&quot;00345269&quot;/&gt;&lt;wsp:rsid wsp:val=&quot;003578E2&quot;/&gt;&lt;wsp:rsid wsp:val=&quot;00367ECF&quot;/&gt;&lt;wsp:rsid wsp:val=&quot;00370B0D&quot;/&gt;&lt;wsp:rsid wsp:val=&quot;0037137D&quot;/&gt;&lt;wsp:rsid wsp:val=&quot;003823BB&quot;/&gt;&lt;wsp:rsid wsp:val=&quot;003901EA&quot;/&gt;&lt;wsp:rsid wsp:val=&quot;003A1449&quot;/&gt;&lt;wsp:rsid wsp:val=&quot;003B1681&quot;/&gt;&lt;wsp:rsid wsp:val=&quot;003B4F7E&quot;/&gt;&lt;wsp:rsid wsp:val=&quot;003C6A76&quot;/&gt;&lt;wsp:rsid wsp:val=&quot;003C742E&quot;/&gt;&lt;wsp:rsid wsp:val=&quot;003D00F7&quot;/&gt;&lt;wsp:rsid wsp:val=&quot;003E0749&quot;/&gt;&lt;wsp:rsid wsp:val=&quot;003E144D&quot;/&gt;&lt;wsp:rsid wsp:val=&quot;003F0A47&quot;/&gt;&lt;wsp:rsid wsp:val=&quot;00403E7E&quot;/&gt;&lt;wsp:rsid wsp:val=&quot;004073E9&quot;/&gt;&lt;wsp:rsid wsp:val=&quot;004374A2&quot;/&gt;&lt;wsp:rsid wsp:val=&quot;00440D60&quot;/&gt;&lt;wsp:rsid wsp:val=&quot;0045011B&quot;/&gt;&lt;wsp:rsid wsp:val=&quot;00451235&quot;/&gt;&lt;wsp:rsid wsp:val=&quot;00452940&quot;/&gt;&lt;wsp:rsid wsp:val=&quot;004967FA&quot;/&gt;&lt;wsp:rsid wsp:val=&quot;004A434F&quot;/&gt;&lt;wsp:rsid wsp:val=&quot;004A67AE&quot;/&gt;&lt;wsp:rsid wsp:val=&quot;004D2011&quot;/&gt;&lt;wsp:rsid wsp:val=&quot;004D5226&quot;/&gt;&lt;wsp:rsid wsp:val=&quot;004F1EAF&quot;/&gt;&lt;wsp:rsid wsp:val=&quot;004F209C&quot;/&gt;&lt;wsp:rsid wsp:val=&quot;00520C2A&quot;/&gt;&lt;wsp:rsid wsp:val=&quot;00526C58&quot;/&gt;&lt;wsp:rsid wsp:val=&quot;00534736&quot;/&gt;&lt;wsp:rsid wsp:val=&quot;005368CA&quot;/&gt;&lt;wsp:rsid wsp:val=&quot;00553D5C&quot;/&gt;&lt;wsp:rsid wsp:val=&quot;00573EF0&quot;/&gt;&lt;wsp:rsid wsp:val=&quot;00585541&quot;/&gt;&lt;wsp:rsid wsp:val=&quot;005C6A12&quot;/&gt;&lt;wsp:rsid wsp:val=&quot;005C6FC5&quot;/&gt;&lt;wsp:rsid wsp:val=&quot;005F4EA2&quot;/&gt;&lt;wsp:rsid wsp:val=&quot;005F7C86&quot;/&gt;&lt;wsp:rsid wsp:val=&quot;006071A1&quot;/&gt;&lt;wsp:rsid wsp:val=&quot;00671C9A&quot;/&gt;&lt;wsp:rsid wsp:val=&quot;00672AAA&quot;/&gt;&lt;wsp:rsid wsp:val=&quot;00675890&quot;/&gt;&lt;wsp:rsid wsp:val=&quot;00676AB2&quot;/&gt;&lt;wsp:rsid wsp:val=&quot;00683AD2&quot;/&gt;&lt;wsp:rsid wsp:val=&quot;006843CE&quot;/&gt;&lt;wsp:rsid wsp:val=&quot;006925F1&quot;/&gt;&lt;wsp:rsid wsp:val=&quot;00695002&quot;/&gt;&lt;wsp:rsid wsp:val=&quot;006C0A69&quot;/&gt;&lt;wsp:rsid wsp:val=&quot;006D272D&quot;/&gt;&lt;wsp:rsid wsp:val=&quot;006E4E66&quot;/&gt;&lt;wsp:rsid wsp:val=&quot;006F262D&quot;/&gt;&lt;wsp:rsid wsp:val=&quot;006F393E&quot;/&gt;&lt;wsp:rsid wsp:val=&quot;006F4E44&quot;/&gt;&lt;wsp:rsid wsp:val=&quot;0072558D&quot;/&gt;&lt;wsp:rsid wsp:val=&quot;00727AB1&quot;/&gt;&lt;wsp:rsid wsp:val=&quot;00742CC0&quot;/&gt;&lt;wsp:rsid wsp:val=&quot;0075125D&quot;/&gt;&lt;wsp:rsid wsp:val=&quot;00763010&quot;/&gt;&lt;wsp:rsid wsp:val=&quot;0077149C&quot;/&gt;&lt;wsp:rsid wsp:val=&quot;007A1975&quot;/&gt;&lt;wsp:rsid wsp:val=&quot;007A65F4&quot;/&gt;&lt;wsp:rsid wsp:val=&quot;007B2DED&quot;/&gt;&lt;wsp:rsid wsp:val=&quot;007C23E7&quot;/&gt;&lt;wsp:rsid wsp:val=&quot;007E62CA&quot;/&gt;&lt;wsp:rsid wsp:val=&quot;00810206&quot;/&gt;&lt;wsp:rsid wsp:val=&quot;00812C2F&quot;/&gt;&lt;wsp:rsid wsp:val=&quot;00827B0D&quot;/&gt;&lt;wsp:rsid wsp:val=&quot;008649A4&quot;/&gt;&lt;wsp:rsid wsp:val=&quot;00885D90&quot;/&gt;&lt;wsp:rsid wsp:val=&quot;00892B21&quot;/&gt;&lt;wsp:rsid wsp:val=&quot;008942CC&quot;/&gt;&lt;wsp:rsid wsp:val=&quot;009158B8&quot;/&gt;&lt;wsp:rsid wsp:val=&quot;00916970&quot;/&gt;&lt;wsp:rsid wsp:val=&quot;00925171&quot;/&gt;&lt;wsp:rsid wsp:val=&quot;00947A0A&quot;/&gt;&lt;wsp:rsid wsp:val=&quot;00957CD3&quot;/&gt;&lt;wsp:rsid wsp:val=&quot;00963FBF&quot;/&gt;&lt;wsp:rsid wsp:val=&quot;009857E6&quot;/&gt;&lt;wsp:rsid wsp:val=&quot;00991407&quot;/&gt;&lt;wsp:rsid wsp:val=&quot;009A0F28&quot;/&gt;&lt;wsp:rsid wsp:val=&quot;009B7591&quot;/&gt;&lt;wsp:rsid wsp:val=&quot;009D13B1&quot;/&gt;&lt;wsp:rsid wsp:val=&quot;009E7E32&quot;/&gt;&lt;wsp:rsid wsp:val=&quot;00A022F8&quot;/&gt;&lt;wsp:rsid wsp:val=&quot;00A04845&quot;/&gt;&lt;wsp:rsid wsp:val=&quot;00A25C8D&quot;/&gt;&lt;wsp:rsid wsp:val=&quot;00A46D42&quot;/&gt;&lt;wsp:rsid wsp:val=&quot;00A52964&quot;/&gt;&lt;wsp:rsid wsp:val=&quot;00A76311&quot;/&gt;&lt;wsp:rsid wsp:val=&quot;00A77A1D&quot;/&gt;&lt;wsp:rsid wsp:val=&quot;00A95D84&quot;/&gt;&lt;wsp:rsid wsp:val=&quot;00AB4D7A&quot;/&gt;&lt;wsp:rsid wsp:val=&quot;00AC4AEA&quot;/&gt;&lt;wsp:rsid wsp:val=&quot;00AF667B&quot;/&gt;&lt;wsp:rsid wsp:val=&quot;00B14841&quot;/&gt;&lt;wsp:rsid wsp:val=&quot;00B16B84&quot;/&gt;&lt;wsp:rsid wsp:val=&quot;00B372D5&quot;/&gt;&lt;wsp:rsid wsp:val=&quot;00B519BF&quot;/&gt;&lt;wsp:rsid wsp:val=&quot;00B53D98&quot;/&gt;&lt;wsp:rsid wsp:val=&quot;00B67B70&quot;/&gt;&lt;wsp:rsid wsp:val=&quot;00B80717&quot;/&gt;&lt;wsp:rsid wsp:val=&quot;00BA35AC&quot;/&gt;&lt;wsp:rsid wsp:val=&quot;00BA490C&quot;/&gt;&lt;wsp:rsid wsp:val=&quot;00BC1C02&quot;/&gt;&lt;wsp:rsid wsp:val=&quot;00BC7FAD&quot;/&gt;&lt;wsp:rsid wsp:val=&quot;00BE7C30&quot;/&gt;&lt;wsp:rsid wsp:val=&quot;00BF3B0E&quot;/&gt;&lt;wsp:rsid wsp:val=&quot;00BF53DE&quot;/&gt;&lt;wsp:rsid wsp:val=&quot;00C13D6D&quot;/&gt;&lt;wsp:rsid wsp:val=&quot;00C17EB2&quot;/&gt;&lt;wsp:rsid wsp:val=&quot;00C45D3D&quot;/&gt;&lt;wsp:rsid wsp:val=&quot;00C53D0E&quot;/&gt;&lt;wsp:rsid wsp:val=&quot;00C5496D&quot;/&gt;&lt;wsp:rsid wsp:val=&quot;00C73B91&quot;/&gt;&lt;wsp:rsid wsp:val=&quot;00C772F2&quot;/&gt;&lt;wsp:rsid wsp:val=&quot;00C87039&quot;/&gt;&lt;wsp:rsid wsp:val=&quot;00C901E4&quot;/&gt;&lt;wsp:rsid wsp:val=&quot;00C91728&quot;/&gt;&lt;wsp:rsid wsp:val=&quot;00C962C2&quot;/&gt;&lt;wsp:rsid wsp:val=&quot;00C97201&quot;/&gt;&lt;wsp:rsid wsp:val=&quot;00CB2751&quot;/&gt;&lt;wsp:rsid wsp:val=&quot;00CB6C11&quot;/&gt;&lt;wsp:rsid wsp:val=&quot;00CC6326&quot;/&gt;&lt;wsp:rsid wsp:val=&quot;00CE1F31&quot;/&gt;&lt;wsp:rsid wsp:val=&quot;00CE51D2&quot;/&gt;&lt;wsp:rsid wsp:val=&quot;00CF0C27&quot;/&gt;&lt;wsp:rsid wsp:val=&quot;00D0348B&quot;/&gt;&lt;wsp:rsid wsp:val=&quot;00D216EC&quot;/&gt;&lt;wsp:rsid wsp:val=&quot;00D309FF&quot;/&gt;&lt;wsp:rsid wsp:val=&quot;00D315A5&quot;/&gt;&lt;wsp:rsid wsp:val=&quot;00D31C87&quot;/&gt;&lt;wsp:rsid wsp:val=&quot;00D36639&quot;/&gt;&lt;wsp:rsid wsp:val=&quot;00D36EEB&quot;/&gt;&lt;wsp:rsid wsp:val=&quot;00D40FC1&quot;/&gt;&lt;wsp:rsid wsp:val=&quot;00DA2972&quot;/&gt;&lt;wsp:rsid wsp:val=&quot;00DA2A1D&quot;/&gt;&lt;wsp:rsid wsp:val=&quot;00DA3823&quot;/&gt;&lt;wsp:rsid wsp:val=&quot;00DA5B1B&quot;/&gt;&lt;wsp:rsid wsp:val=&quot;00DD2F6B&quot;/&gt;&lt;wsp:rsid wsp:val=&quot;00E047F9&quot;/&gt;&lt;wsp:rsid wsp:val=&quot;00E10E5E&quot;/&gt;&lt;wsp:rsid wsp:val=&quot;00E351F8&quot;/&gt;&lt;wsp:rsid wsp:val=&quot;00E35320&quot;/&gt;&lt;wsp:rsid wsp:val=&quot;00E407C5&quot;/&gt;&lt;wsp:rsid wsp:val=&quot;00E51690&quot;/&gt;&lt;wsp:rsid wsp:val=&quot;00E60539&quot;/&gt;&lt;wsp:rsid wsp:val=&quot;00E718BE&quot;/&gt;&lt;wsp:rsid wsp:val=&quot;00E7444D&quot;/&gt;&lt;wsp:rsid wsp:val=&quot;00E778C5&quot;/&gt;&lt;wsp:rsid wsp:val=&quot;00E83BE5&quot;/&gt;&lt;wsp:rsid wsp:val=&quot;00E86CBF&quot;/&gt;&lt;wsp:rsid wsp:val=&quot;00E87306&quot;/&gt;&lt;wsp:rsid wsp:val=&quot;00ED07FA&quot;/&gt;&lt;wsp:rsid wsp:val=&quot;00EE0F5A&quot;/&gt;&lt;wsp:rsid wsp:val=&quot;00EF0F89&quot;/&gt;&lt;wsp:rsid wsp:val=&quot;00EF1290&quot;/&gt;&lt;wsp:rsid wsp:val=&quot;00F2595B&quot;/&gt;&lt;wsp:rsid wsp:val=&quot;00F428D1&quot;/&gt;&lt;wsp:rsid wsp:val=&quot;00F45B2D&quot;/&gt;&lt;wsp:rsid wsp:val=&quot;00F7518A&quot;/&gt;&lt;wsp:rsid wsp:val=&quot;00F92F4B&quot;/&gt;&lt;wsp:rsid wsp:val=&quot;00F93ACB&quot;/&gt;&lt;wsp:rsid wsp:val=&quot;00FD28CF&quot;/&gt;&lt;/wsp:rsids&gt;&lt;/w:docPr&gt;&lt;w:body&gt;&lt;w:p wsp:rsidR=&quot;00000000&quot; wsp:rsidRDefault=&quot;00520C2A&quot;&gt;&lt;m:oMathPara&gt;&lt;m:oMath&gt;&lt;m:sSub&gt;&lt;m:sSubPr&gt;&lt;m:ctrlPr&gt;&lt;w:rPr&gt;&lt;w:rFonts w:ascii=&quot;Cambria Math&quot; w:fareast=&quot;鏂规2F42F4&gt;&lt;wspwspwspwsp:vp:val=aw3ACspwspwspCB&quot;CB&quot;wsp:2&lt;wsF4sp:浠垮4B&quot;/&gt;畫绠€00FD28C?rs/&gt;&lt;/wspwsp:v&quot;00F9B&quot;/&gt;&lt;wsp:rsid wsp:val=&quot;00FD28CF&quot;sidR=&quot;0/&gt;&lt;/wrsidsw:doc&lt;w:bo&lt;w:p :rsid00000&quot; wspidRDelt=&quot;00C2A&quot;:o&lt;m:oMatMatra&gt;&lt;mubPr&gt;&lt;m&lt;&gt;&lt;m:sSurFonw:as=&quot;Caia M&quot; w:">
            <v:imagedata r:id="rId25" o:title="" chromakey="white"/>
          </v:shape>
        </w:pict>
      </w:r>
      <w:r w:rsidRPr="00E718BE">
        <w:instrText xml:space="preserve"> </w:instrText>
      </w:r>
      <w:r w:rsidRPr="00E718BE">
        <w:fldChar w:fldCharType="separate"/>
      </w:r>
      <w:r>
        <w:pict>
          <v:shape id="_x0000_i1041" type="#_x0000_t75" style="width:33.75pt;height:18.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F03A3&quot;/&gt;&lt;wsp:rsid wsp:val=&quot;0002502A&quot;/&gt;&lt;wsp:rsid wsp:val=&quot;000255D4&quot;/&gt;&lt;wsp:rsid wsp:val=&quot;0003250C&quot;/&gt;&lt;wsp:rsid wsp:val=&quot;00060775&quot;/&gt;&lt;wsp:rsid wsp:val=&quot;00061851&quot;/&gt;&lt;wsp:rsid wsp:val=&quot;000C2B16&quot;/&gt;&lt;wsp:rsid wsp:val=&quot;000E4ADB&quot;/&gt;&lt;wsp:rsid wsp:val=&quot;00103750&quot;/&gt;&lt;wsp:rsid wsp:val=&quot;001170B9&quot;/&gt;&lt;wsp:rsid wsp:val=&quot;001272BF&quot;/&gt;&lt;wsp:rsid wsp:val=&quot;001328CE&quot;/&gt;&lt;wsp:rsid wsp:val=&quot;00156A9A&quot;/&gt;&lt;wsp:rsid wsp:val=&quot;0016325D&quot;/&gt;&lt;wsp:rsid wsp:val=&quot;00180F88&quot;/&gt;&lt;wsp:rsid wsp:val=&quot;001A25FB&quot;/&gt;&lt;wsp:rsid wsp:val=&quot;001A3092&quot;/&gt;&lt;wsp:rsid wsp:val=&quot;001B1983&quot;/&gt;&lt;wsp:rsid wsp:val=&quot;001B7CB2&quot;/&gt;&lt;wsp:rsid wsp:val=&quot;001C668C&quot;/&gt;&lt;wsp:rsid wsp:val=&quot;001D4DDA&quot;/&gt;&lt;wsp:rsid wsp:val=&quot;001F03A3&quot;/&gt;&lt;wsp:rsid wsp:val=&quot;001F7C01&quot;/&gt;&lt;wsp:rsid wsp:val=&quot;002263C8&quot;/&gt;&lt;wsp:rsid wsp:val=&quot;0023797B&quot;/&gt;&lt;wsp:rsid wsp:val=&quot;00273D55&quot;/&gt;&lt;wsp:rsid wsp:val=&quot;00293963&quot;/&gt;&lt;wsp:rsid wsp:val=&quot;002A10C7&quot;/&gt;&lt;wsp:rsid wsp:val=&quot;002A52F6&quot;/&gt;&lt;wsp:rsid wsp:val=&quot;002B313E&quot;/&gt;&lt;wsp:rsid wsp:val=&quot;002F07CD&quot;/&gt;&lt;wsp:rsid wsp:val=&quot;002F486F&quot;/&gt;&lt;wsp:rsid wsp:val=&quot;002F5D0C&quot;/&gt;&lt;wsp:rsid wsp:val=&quot;003213E1&quot;/&gt;&lt;wsp:rsid wsp:val=&quot;00321B2C&quot;/&gt;&lt;wsp:rsid wsp:val=&quot;00343188&quot;/&gt;&lt;wsp:rsid wsp:val=&quot;00345269&quot;/&gt;&lt;wsp:rsid wsp:val=&quot;003578E2&quot;/&gt;&lt;wsp:rsid wsp:val=&quot;00367ECF&quot;/&gt;&lt;wsp:rsid wsp:val=&quot;00370B0D&quot;/&gt;&lt;wsp:rsid wsp:val=&quot;0037137D&quot;/&gt;&lt;wsp:rsid wsp:val=&quot;003823BB&quot;/&gt;&lt;wsp:rsid wsp:val=&quot;003901EA&quot;/&gt;&lt;wsp:rsid wsp:val=&quot;003A1449&quot;/&gt;&lt;wsp:rsid wsp:val=&quot;003B1681&quot;/&gt;&lt;wsp:rsid wsp:val=&quot;003B4F7E&quot;/&gt;&lt;wsp:rsid wsp:val=&quot;003C6A76&quot;/&gt;&lt;wsp:rsid wsp:val=&quot;003C742E&quot;/&gt;&lt;wsp:rsid wsp:val=&quot;003D00F7&quot;/&gt;&lt;wsp:rsid wsp:val=&quot;003E0749&quot;/&gt;&lt;wsp:rsid wsp:val=&quot;003E144D&quot;/&gt;&lt;wsp:rsid wsp:val=&quot;003F0A47&quot;/&gt;&lt;wsp:rsid wsp:val=&quot;00403E7E&quot;/&gt;&lt;wsp:rsid wsp:val=&quot;004073E9&quot;/&gt;&lt;wsp:rsid wsp:val=&quot;004374A2&quot;/&gt;&lt;wsp:rsid wsp:val=&quot;00440D60&quot;/&gt;&lt;wsp:rsid wsp:val=&quot;0045011B&quot;/&gt;&lt;wsp:rsid wsp:val=&quot;00451235&quot;/&gt;&lt;wsp:rsid wsp:val=&quot;00452940&quot;/&gt;&lt;wsp:rsid wsp:val=&quot;004967FA&quot;/&gt;&lt;wsp:rsid wsp:val=&quot;004A434F&quot;/&gt;&lt;wsp:rsid wsp:val=&quot;004A67AE&quot;/&gt;&lt;wsp:rsid wsp:val=&quot;004D2011&quot;/&gt;&lt;wsp:rsid wsp:val=&quot;004D5226&quot;/&gt;&lt;wsp:rsid wsp:val=&quot;004F1EAF&quot;/&gt;&lt;wsp:rsid wsp:val=&quot;004F209C&quot;/&gt;&lt;wsp:rsid wsp:val=&quot;00520C2A&quot;/&gt;&lt;wsp:rsid wsp:val=&quot;00526C58&quot;/&gt;&lt;wsp:rsid wsp:val=&quot;00534736&quot;/&gt;&lt;wsp:rsid wsp:val=&quot;005368CA&quot;/&gt;&lt;wsp:rsid wsp:val=&quot;00553D5C&quot;/&gt;&lt;wsp:rsid wsp:val=&quot;00573EF0&quot;/&gt;&lt;wsp:rsid wsp:val=&quot;00585541&quot;/&gt;&lt;wsp:rsid wsp:val=&quot;005C6A12&quot;/&gt;&lt;wsp:rsid wsp:val=&quot;005C6FC5&quot;/&gt;&lt;wsp:rsid wsp:val=&quot;005F4EA2&quot;/&gt;&lt;wsp:rsid wsp:val=&quot;005F7C86&quot;/&gt;&lt;wsp:rsid wsp:val=&quot;006071A1&quot;/&gt;&lt;wsp:rsid wsp:val=&quot;00671C9A&quot;/&gt;&lt;wsp:rsid wsp:val=&quot;00672AAA&quot;/&gt;&lt;wsp:rsid wsp:val=&quot;00675890&quot;/&gt;&lt;wsp:rsid wsp:val=&quot;00676AB2&quot;/&gt;&lt;wsp:rsid wsp:val=&quot;00683AD2&quot;/&gt;&lt;wsp:rsid wsp:val=&quot;006843CE&quot;/&gt;&lt;wsp:rsid wsp:val=&quot;006925F1&quot;/&gt;&lt;wsp:rsid wsp:val=&quot;00695002&quot;/&gt;&lt;wsp:rsid wsp:val=&quot;006C0A69&quot;/&gt;&lt;wsp:rsid wsp:val=&quot;006D272D&quot;/&gt;&lt;wsp:rsid wsp:val=&quot;006E4E66&quot;/&gt;&lt;wsp:rsid wsp:val=&quot;006F262D&quot;/&gt;&lt;wsp:rsid wsp:val=&quot;006F393E&quot;/&gt;&lt;wsp:rsid wsp:val=&quot;006F4E44&quot;/&gt;&lt;wsp:rsid wsp:val=&quot;0072558D&quot;/&gt;&lt;wsp:rsid wsp:val=&quot;00727AB1&quot;/&gt;&lt;wsp:rsid wsp:val=&quot;00742CC0&quot;/&gt;&lt;wsp:rsid wsp:val=&quot;0075125D&quot;/&gt;&lt;wsp:rsid wsp:val=&quot;00763010&quot;/&gt;&lt;wsp:rsid wsp:val=&quot;0077149C&quot;/&gt;&lt;wsp:rsid wsp:val=&quot;007A1975&quot;/&gt;&lt;wsp:rsid wsp:val=&quot;007A65F4&quot;/&gt;&lt;wsp:rsid wsp:val=&quot;007B2DED&quot;/&gt;&lt;wsp:rsid wsp:val=&quot;007C23E7&quot;/&gt;&lt;wsp:rsid wsp:val=&quot;007E62CA&quot;/&gt;&lt;wsp:rsid wsp:val=&quot;00810206&quot;/&gt;&lt;wsp:rsid wsp:val=&quot;00812C2F&quot;/&gt;&lt;wsp:rsid wsp:val=&quot;00827B0D&quot;/&gt;&lt;wsp:rsid wsp:val=&quot;008649A4&quot;/&gt;&lt;wsp:rsid wsp:val=&quot;00885D90&quot;/&gt;&lt;wsp:rsid wsp:val=&quot;00892B21&quot;/&gt;&lt;wsp:rsid wsp:val=&quot;008942CC&quot;/&gt;&lt;wsp:rsid wsp:val=&quot;009158B8&quot;/&gt;&lt;wsp:rsid wsp:val=&quot;00916970&quot;/&gt;&lt;wsp:rsid wsp:val=&quot;00925171&quot;/&gt;&lt;wsp:rsid wsp:val=&quot;00947A0A&quot;/&gt;&lt;wsp:rsid wsp:val=&quot;00957CD3&quot;/&gt;&lt;wsp:rsid wsp:val=&quot;00963FBF&quot;/&gt;&lt;wsp:rsid wsp:val=&quot;009857E6&quot;/&gt;&lt;wsp:rsid wsp:val=&quot;00991407&quot;/&gt;&lt;wsp:rsid wsp:val=&quot;009A0F28&quot;/&gt;&lt;wsp:rsid wsp:val=&quot;009B7591&quot;/&gt;&lt;wsp:rsid wsp:val=&quot;009D13B1&quot;/&gt;&lt;wsp:rsid wsp:val=&quot;009E7E32&quot;/&gt;&lt;wsp:rsid wsp:val=&quot;00A022F8&quot;/&gt;&lt;wsp:rsid wsp:val=&quot;00A04845&quot;/&gt;&lt;wsp:rsid wsp:val=&quot;00A25C8D&quot;/&gt;&lt;wsp:rsid wsp:val=&quot;00A46D42&quot;/&gt;&lt;wsp:rsid wsp:val=&quot;00A52964&quot;/&gt;&lt;wsp:rsid wsp:val=&quot;00A76311&quot;/&gt;&lt;wsp:rsid wsp:val=&quot;00A77A1D&quot;/&gt;&lt;wsp:rsid wsp:val=&quot;00A95D84&quot;/&gt;&lt;wsp:rsid wsp:val=&quot;00AB4D7A&quot;/&gt;&lt;wsp:rsid wsp:val=&quot;00AC4AEA&quot;/&gt;&lt;wsp:rsid wsp:val=&quot;00AF667B&quot;/&gt;&lt;wsp:rsid wsp:val=&quot;00B14841&quot;/&gt;&lt;wsp:rsid wsp:val=&quot;00B16B84&quot;/&gt;&lt;wsp:rsid wsp:val=&quot;00B372D5&quot;/&gt;&lt;wsp:rsid wsp:val=&quot;00B519BF&quot;/&gt;&lt;wsp:rsid wsp:val=&quot;00B53D98&quot;/&gt;&lt;wsp:rsid wsp:val=&quot;00B67B70&quot;/&gt;&lt;wsp:rsid wsp:val=&quot;00B80717&quot;/&gt;&lt;wsp:rsid wsp:val=&quot;00BA35AC&quot;/&gt;&lt;wsp:rsid wsp:val=&quot;00BA490C&quot;/&gt;&lt;wsp:rsid wsp:val=&quot;00BC1C02&quot;/&gt;&lt;wsp:rsid wsp:val=&quot;00BC7FAD&quot;/&gt;&lt;wsp:rsid wsp:val=&quot;00BE7C30&quot;/&gt;&lt;wsp:rsid wsp:val=&quot;00BF3B0E&quot;/&gt;&lt;wsp:rsid wsp:val=&quot;00BF53DE&quot;/&gt;&lt;wsp:rsid wsp:val=&quot;00C13D6D&quot;/&gt;&lt;wsp:rsid wsp:val=&quot;00C17EB2&quot;/&gt;&lt;wsp:rsid wsp:val=&quot;00C45D3D&quot;/&gt;&lt;wsp:rsid wsp:val=&quot;00C53D0E&quot;/&gt;&lt;wsp:rsid wsp:val=&quot;00C5496D&quot;/&gt;&lt;wsp:rsid wsp:val=&quot;00C73B91&quot;/&gt;&lt;wsp:rsid wsp:val=&quot;00C772F2&quot;/&gt;&lt;wsp:rsid wsp:val=&quot;00C87039&quot;/&gt;&lt;wsp:rsid wsp:val=&quot;00C901E4&quot;/&gt;&lt;wsp:rsid wsp:val=&quot;00C91728&quot;/&gt;&lt;wsp:rsid wsp:val=&quot;00C962C2&quot;/&gt;&lt;wsp:rsid wsp:val=&quot;00C97201&quot;/&gt;&lt;wsp:rsid wsp:val=&quot;00CB2751&quot;/&gt;&lt;wsp:rsid wsp:val=&quot;00CB6C11&quot;/&gt;&lt;wsp:rsid wsp:val=&quot;00CC6326&quot;/&gt;&lt;wsp:rsid wsp:val=&quot;00CE1F31&quot;/&gt;&lt;wsp:rsid wsp:val=&quot;00CE51D2&quot;/&gt;&lt;wsp:rsid wsp:val=&quot;00CF0C27&quot;/&gt;&lt;wsp:rsid wsp:val=&quot;00D0348B&quot;/&gt;&lt;wsp:rsid wsp:val=&quot;00D216EC&quot;/&gt;&lt;wsp:rsid wsp:val=&quot;00D309FF&quot;/&gt;&lt;wsp:rsid wsp:val=&quot;00D315A5&quot;/&gt;&lt;wsp:rsid wsp:val=&quot;00D31C87&quot;/&gt;&lt;wsp:rsid wsp:val=&quot;00D36639&quot;/&gt;&lt;wsp:rsid wsp:val=&quot;00D36EEB&quot;/&gt;&lt;wsp:rsid wsp:val=&quot;00D40FC1&quot;/&gt;&lt;wsp:rsid wsp:val=&quot;00DA2972&quot;/&gt;&lt;wsp:rsid wsp:val=&quot;00DA2A1D&quot;/&gt;&lt;wsp:rsid wsp:val=&quot;00DA3823&quot;/&gt;&lt;wsp:rsid wsp:val=&quot;00DA5B1B&quot;/&gt;&lt;wsp:rsid wsp:val=&quot;00DD2F6B&quot;/&gt;&lt;wsp:rsid wsp:val=&quot;00E047F9&quot;/&gt;&lt;wsp:rsid wsp:val=&quot;00E10E5E&quot;/&gt;&lt;wsp:rsid wsp:val=&quot;00E351F8&quot;/&gt;&lt;wsp:rsid wsp:val=&quot;00E35320&quot;/&gt;&lt;wsp:rsid wsp:val=&quot;00E407C5&quot;/&gt;&lt;wsp:rsid wsp:val=&quot;00E51690&quot;/&gt;&lt;wsp:rsid wsp:val=&quot;00E60539&quot;/&gt;&lt;wsp:rsid wsp:val=&quot;00E718BE&quot;/&gt;&lt;wsp:rsid wsp:val=&quot;00E7444D&quot;/&gt;&lt;wsp:rsid wsp:val=&quot;00E778C5&quot;/&gt;&lt;wsp:rsid wsp:val=&quot;00E83BE5&quot;/&gt;&lt;wsp:rsid wsp:val=&quot;00E86CBF&quot;/&gt;&lt;wsp:rsid wsp:val=&quot;00E87306&quot;/&gt;&lt;wsp:rsid wsp:val=&quot;00ED07FA&quot;/&gt;&lt;wsp:rsid wsp:val=&quot;00EE0F5A&quot;/&gt;&lt;wsp:rsid wsp:val=&quot;00EF0F89&quot;/&gt;&lt;wsp:rsid wsp:val=&quot;00EF1290&quot;/&gt;&lt;wsp:rsid wsp:val=&quot;00F2595B&quot;/&gt;&lt;wsp:rsid wsp:val=&quot;00F428D1&quot;/&gt;&lt;wsp:rsid wsp:val=&quot;00F45B2D&quot;/&gt;&lt;wsp:rsid wsp:val=&quot;00F7518A&quot;/&gt;&lt;wsp:rsid wsp:val=&quot;00F92F4B&quot;/&gt;&lt;wsp:rsid wsp:val=&quot;00F93ACB&quot;/&gt;&lt;wsp:rsid wsp:val=&quot;00FD28CF&quot;/&gt;&lt;/wsp:rsids&gt;&lt;/w:docPr&gt;&lt;w:body&gt;&lt;w:p wsp:rsidR=&quot;00000000&quot; wsp:rsidRDefault=&quot;00520C2A&quot;&gt;&lt;m:oMathPara&gt;&lt;m:oMath&gt;&lt;m:sSub&gt;&lt;m:sSubPr&gt;&lt;m:ctrlPr&gt;&lt;w:rPr&gt;&lt;w:rFonts w:ascii=&quot;Cambria Math&quot; w:fareast=&quot;鏂规2F42F4&gt;&lt;wspwspwspwsp:vp:val=aw3ACspwspwspCB&quot;CB&quot;wsp:2&lt;wsF4sp:浠垮4B&quot;/&gt;畫绠€00FD28C?rs/&gt;&lt;/wspwsp:v&quot;00F9B&quot;/&gt;&lt;wsp:rsid wsp:val=&quot;00FD28CF&quot;sidR=&quot;0/&gt;&lt;/wrsidsw:doc&lt;w:bo&lt;w:p :rsid00000&quot; wspidRDelt=&quot;00C2A&quot;:o&lt;m:oMatMatra&gt;&lt;mubPr&gt;&lt;m&lt;&gt;&lt;m:sSurFonw:as=&quot;Caia M&quot; w:">
            <v:imagedata r:id="rId25" o:title="" chromakey="white"/>
          </v:shape>
        </w:pict>
      </w:r>
      <w:r w:rsidRPr="00E718BE">
        <w:fldChar w:fldCharType="end"/>
      </w:r>
      <w:r w:rsidRPr="00526C58">
        <w:instrText xml:space="preserve"> </w:instrText>
      </w:r>
      <w:r w:rsidRPr="00526C58">
        <w:fldChar w:fldCharType="end"/>
      </w:r>
      <w:r w:rsidRPr="00526C58">
        <w:t>——</w:t>
      </w:r>
      <w:r w:rsidRPr="00526C58">
        <w:rPr>
          <w:rFonts w:hint="eastAsia"/>
        </w:rPr>
        <w:t>当年度品牌现金流；</w:t>
      </w:r>
      <w:r w:rsidRPr="00526C58">
        <w:t xml:space="preserve"> </w:t>
      </w:r>
    </w:p>
    <w:p w:rsidR="00446619" w:rsidRPr="00526C58" w:rsidRDefault="00446619" w:rsidP="008E7EB1">
      <w:pPr>
        <w:pStyle w:val="aff1"/>
        <w:spacing w:line="500" w:lineRule="exact"/>
        <w:ind w:firstLine="31680"/>
      </w:pPr>
      <w:r w:rsidRPr="00C92478">
        <w:rPr>
          <w:rFonts w:ascii="Cambria Math" w:hAnsi="Cambria Math"/>
          <w:position w:val="-12"/>
        </w:rPr>
        <w:object w:dxaOrig="279" w:dyaOrig="360">
          <v:shape id="_x0000_i1042" type="#_x0000_t75" style="width:14.25pt;height:18pt" o:ole="">
            <v:imagedata r:id="rId39" o:title=""/>
          </v:shape>
          <o:OLEObject Type="Embed" ProgID="Equation.DSMT4" ShapeID="_x0000_i1042" DrawAspect="Content" ObjectID="_1452091554" r:id="rId40"/>
        </w:object>
      </w:r>
      <w:r w:rsidRPr="00526C58">
        <w:t>——</w:t>
      </w:r>
      <w:r w:rsidRPr="00526C58">
        <w:rPr>
          <w:rFonts w:hint="eastAsia"/>
        </w:rPr>
        <w:t>当年度调整后的企业净利润，适用时考虑非经常性经营项目影响；</w:t>
      </w:r>
    </w:p>
    <w:p w:rsidR="00446619" w:rsidRPr="00526C58" w:rsidRDefault="00446619" w:rsidP="008E7EB1">
      <w:pPr>
        <w:pStyle w:val="aff1"/>
        <w:spacing w:line="500" w:lineRule="exact"/>
        <w:ind w:firstLine="31680"/>
      </w:pPr>
      <w:r w:rsidRPr="00C92478">
        <w:rPr>
          <w:rFonts w:ascii="Cambria Math" w:hAnsi="Cambria Math"/>
          <w:position w:val="-12"/>
        </w:rPr>
        <w:object w:dxaOrig="279" w:dyaOrig="360">
          <v:shape id="_x0000_i1043" type="#_x0000_t75" style="width:14.25pt;height:18pt" o:ole="">
            <v:imagedata r:id="rId41" o:title=""/>
          </v:shape>
          <o:OLEObject Type="Embed" ProgID="Equation.DSMT4" ShapeID="_x0000_i1043" DrawAspect="Content" ObjectID="_1452091555" r:id="rId42"/>
        </w:object>
      </w:r>
      <w:r w:rsidRPr="00526C58">
        <w:t>——</w:t>
      </w:r>
      <w:r w:rsidRPr="00526C58">
        <w:rPr>
          <w:rFonts w:hint="eastAsia"/>
        </w:rPr>
        <w:t>当年度企业有形资产收益；</w:t>
      </w:r>
    </w:p>
    <w:p w:rsidR="00446619" w:rsidRPr="00526C58" w:rsidRDefault="00446619" w:rsidP="008E7EB1">
      <w:pPr>
        <w:pStyle w:val="aff1"/>
        <w:spacing w:line="500" w:lineRule="exact"/>
        <w:ind w:firstLine="31680"/>
      </w:pPr>
      <w:r w:rsidRPr="00E721F9">
        <w:rPr>
          <w:rFonts w:ascii="Cambria Math" w:hAnsi="Cambria Math"/>
          <w:position w:val="-10"/>
        </w:rPr>
        <w:object w:dxaOrig="240" w:dyaOrig="320">
          <v:shape id="_x0000_i1044" type="#_x0000_t75" style="width:12pt;height:16.5pt" o:ole="">
            <v:imagedata r:id="rId43" o:title=""/>
          </v:shape>
          <o:OLEObject Type="Embed" ProgID="Equation.DSMT4" ShapeID="_x0000_i1044" DrawAspect="Content" ObjectID="_1452091556" r:id="rId44"/>
        </w:object>
      </w:r>
      <w:r w:rsidRPr="00526C58">
        <w:t>——</w:t>
      </w:r>
      <w:r w:rsidRPr="00526C58">
        <w:rPr>
          <w:rFonts w:hint="eastAsia"/>
        </w:rPr>
        <w:t>企业无形资产收益中归因于品牌部分的比例系数。</w:t>
      </w:r>
      <w:r>
        <w:rPr>
          <w:rFonts w:hint="eastAsia"/>
        </w:rPr>
        <w:t>根据专家调查法所确定的旅游业的企业无形资产收益中归因于品牌</w:t>
      </w:r>
      <w:r w:rsidRPr="003422B4">
        <w:rPr>
          <w:rFonts w:hint="eastAsia"/>
        </w:rPr>
        <w:t>部分的比例系数为</w:t>
      </w:r>
      <w:r w:rsidRPr="003422B4">
        <w:t>63.57%</w:t>
      </w:r>
      <w:r w:rsidRPr="003422B4">
        <w:rPr>
          <w:rFonts w:hint="eastAsia"/>
        </w:rPr>
        <w:t>。</w:t>
      </w:r>
    </w:p>
    <w:p w:rsidR="00446619" w:rsidRPr="00526C58" w:rsidRDefault="00446619" w:rsidP="008E7EB1">
      <w:pPr>
        <w:pStyle w:val="aff1"/>
        <w:ind w:firstLine="31680"/>
      </w:pPr>
      <w:r w:rsidRPr="00526C58">
        <w:rPr>
          <w:rFonts w:hint="eastAsia"/>
        </w:rPr>
        <w:t>预测高速增长期及更远期的品牌现金流时，可采用将评价基准年前</w:t>
      </w:r>
      <w:r w:rsidRPr="00526C58">
        <w:t>3</w:t>
      </w:r>
      <w:r w:rsidRPr="00526C58">
        <w:rPr>
          <w:rFonts w:hint="eastAsia"/>
        </w:rPr>
        <w:t>－</w:t>
      </w:r>
      <w:r w:rsidRPr="00526C58">
        <w:t>5</w:t>
      </w:r>
      <w:r w:rsidRPr="00526C58">
        <w:rPr>
          <w:rFonts w:hint="eastAsia"/>
        </w:rPr>
        <w:t>年品牌现金流加权平均等方法进行预测。</w:t>
      </w:r>
    </w:p>
    <w:p w:rsidR="00446619" w:rsidRPr="00767032" w:rsidRDefault="00446619" w:rsidP="00D975AC">
      <w:pPr>
        <w:pStyle w:val="a6"/>
        <w:spacing w:before="156" w:after="156"/>
      </w:pPr>
      <w:r w:rsidRPr="00767032">
        <w:rPr>
          <w:rFonts w:hint="eastAsia"/>
        </w:rPr>
        <w:t>有形资产收益的确定</w:t>
      </w:r>
    </w:p>
    <w:p w:rsidR="00446619" w:rsidRPr="00767032" w:rsidRDefault="00446619" w:rsidP="00D975AC">
      <w:pPr>
        <w:pStyle w:val="a7"/>
        <w:spacing w:before="156" w:after="156"/>
      </w:pPr>
      <w:r w:rsidRPr="00767032">
        <w:rPr>
          <w:rFonts w:hint="eastAsia"/>
        </w:rPr>
        <w:t>有形资产收益</w:t>
      </w:r>
    </w:p>
    <w:p w:rsidR="00446619" w:rsidRPr="00526C58" w:rsidRDefault="00446619" w:rsidP="008E7EB1">
      <w:pPr>
        <w:pStyle w:val="aff1"/>
        <w:ind w:firstLine="31680"/>
      </w:pPr>
      <w:r w:rsidRPr="00526C58">
        <w:rPr>
          <w:rFonts w:hint="eastAsia"/>
        </w:rPr>
        <w:t>有形资产收益按式（</w:t>
      </w:r>
      <w:r w:rsidRPr="00526C58">
        <w:t>3</w:t>
      </w:r>
      <w:r w:rsidRPr="00526C58">
        <w:rPr>
          <w:rFonts w:hint="eastAsia"/>
        </w:rPr>
        <w:t>）计算：</w:t>
      </w:r>
    </w:p>
    <w:p w:rsidR="00446619" w:rsidRDefault="00446619" w:rsidP="00D975AC">
      <w:pPr>
        <w:pStyle w:val="afffff2"/>
      </w:pPr>
      <w:r>
        <w:tab/>
      </w:r>
      <w:r w:rsidRPr="00526C58">
        <w:object w:dxaOrig="2820" w:dyaOrig="360">
          <v:shape id="_x0000_i1045" type="#_x0000_t75" style="width:141pt;height:18pt" o:ole="">
            <v:imagedata r:id="rId45" o:title=""/>
          </v:shape>
          <o:OLEObject Type="Embed" ProgID="Equation.DSMT4" ShapeID="_x0000_i1045" DrawAspect="Content" ObjectID="_1452091557" r:id="rId46"/>
        </w:object>
      </w:r>
      <w:r>
        <w:tab/>
        <w:t>(</w:t>
      </w:r>
      <w:r>
        <w:fldChar w:fldCharType="begin"/>
      </w:r>
      <w:r>
        <w:instrText xml:space="preserve"> SEQ </w:instrText>
      </w:r>
      <w:r>
        <w:rPr>
          <w:rFonts w:hint="eastAsia"/>
        </w:rPr>
        <w:instrText>标准自动公式</w:instrText>
      </w:r>
      <w:r>
        <w:instrText xml:space="preserve"> \* ARABIC </w:instrText>
      </w:r>
      <w:r>
        <w:fldChar w:fldCharType="separate"/>
      </w:r>
      <w:r>
        <w:t>3</w:t>
      </w:r>
      <w:r>
        <w:fldChar w:fldCharType="end"/>
      </w:r>
      <w:r>
        <w:t>)</w:t>
      </w:r>
    </w:p>
    <w:p w:rsidR="00446619" w:rsidRDefault="00446619" w:rsidP="008E7EB1">
      <w:pPr>
        <w:pStyle w:val="aff1"/>
        <w:ind w:firstLine="31680"/>
      </w:pPr>
      <w:r>
        <w:rPr>
          <w:rFonts w:hint="eastAsia"/>
        </w:rPr>
        <w:t>式中：</w:t>
      </w:r>
    </w:p>
    <w:p w:rsidR="00446619" w:rsidRDefault="00446619" w:rsidP="008E7EB1">
      <w:pPr>
        <w:pStyle w:val="aff1"/>
        <w:spacing w:line="500" w:lineRule="exact"/>
        <w:ind w:firstLine="31680"/>
      </w:pPr>
      <w:r w:rsidRPr="003C34B7">
        <w:rPr>
          <w:rFonts w:ascii="Cambria Math" w:hAnsi="Cambria Math"/>
          <w:color w:val="000000"/>
          <w:position w:val="-12"/>
        </w:rPr>
        <w:object w:dxaOrig="279" w:dyaOrig="360">
          <v:shape id="_x0000_i1046" type="#_x0000_t75" style="width:14.25pt;height:18pt" o:ole="">
            <v:imagedata r:id="rId41" o:title=""/>
          </v:shape>
          <o:OLEObject Type="Embed" ProgID="Equation.DSMT4" ShapeID="_x0000_i1046" DrawAspect="Content" ObjectID="_1452091558" r:id="rId47"/>
        </w:object>
      </w:r>
      <w:r w:rsidRPr="00526C58">
        <w:t>——</w:t>
      </w:r>
      <w:r w:rsidRPr="003C34B7">
        <w:rPr>
          <w:rFonts w:hint="eastAsia"/>
          <w:color w:val="000000"/>
        </w:rPr>
        <w:t>有形资产收益；</w:t>
      </w:r>
    </w:p>
    <w:p w:rsidR="00446619" w:rsidRDefault="00446619" w:rsidP="008E7EB1">
      <w:pPr>
        <w:pStyle w:val="aff1"/>
        <w:spacing w:line="500" w:lineRule="exact"/>
        <w:ind w:firstLine="31680"/>
      </w:pPr>
      <w:r w:rsidRPr="003C34B7">
        <w:rPr>
          <w:rFonts w:ascii="Cambria Math" w:hAnsi="Cambria Math"/>
          <w:color w:val="000000"/>
          <w:position w:val="-12"/>
        </w:rPr>
        <w:object w:dxaOrig="400" w:dyaOrig="360">
          <v:shape id="_x0000_i1047" type="#_x0000_t75" style="width:20.25pt;height:18pt" o:ole="">
            <v:imagedata r:id="rId48" o:title=""/>
          </v:shape>
          <o:OLEObject Type="Embed" ProgID="Equation.DSMT4" ShapeID="_x0000_i1047" DrawAspect="Content" ObjectID="_1452091559" r:id="rId49"/>
        </w:object>
      </w:r>
      <w:r w:rsidRPr="00526C58">
        <w:t>——</w:t>
      </w:r>
      <w:r w:rsidRPr="003C34B7">
        <w:rPr>
          <w:rFonts w:hint="eastAsia"/>
          <w:color w:val="000000"/>
        </w:rPr>
        <w:t>流动有形资产总额；</w:t>
      </w:r>
      <w:r w:rsidRPr="003C34B7">
        <w:rPr>
          <w:color w:val="000000"/>
        </w:rPr>
        <w:t xml:space="preserve"> </w:t>
      </w:r>
    </w:p>
    <w:p w:rsidR="00446619" w:rsidRPr="00767032" w:rsidRDefault="00446619" w:rsidP="008E7EB1">
      <w:pPr>
        <w:pStyle w:val="aff1"/>
        <w:spacing w:line="500" w:lineRule="exact"/>
        <w:ind w:firstLine="31680"/>
      </w:pPr>
      <w:r w:rsidRPr="003C34B7">
        <w:rPr>
          <w:rFonts w:ascii="Cambria Math" w:hAnsi="Cambria Math"/>
          <w:color w:val="000000"/>
          <w:position w:val="-12"/>
        </w:rPr>
        <w:object w:dxaOrig="420" w:dyaOrig="360">
          <v:shape id="_x0000_i1048" type="#_x0000_t75" style="width:20.25pt;height:18pt" o:ole="">
            <v:imagedata r:id="rId50" o:title=""/>
          </v:shape>
          <o:OLEObject Type="Embed" ProgID="Equation.DSMT4" ShapeID="_x0000_i1048" DrawAspect="Content" ObjectID="_1452091560" r:id="rId51"/>
        </w:object>
      </w:r>
      <w:r w:rsidRPr="00526C58">
        <w:t>——</w:t>
      </w:r>
      <w:r w:rsidRPr="003C34B7">
        <w:rPr>
          <w:rFonts w:hint="eastAsia"/>
          <w:color w:val="000000"/>
        </w:rPr>
        <w:t>流动有形资产收益率；</w:t>
      </w:r>
    </w:p>
    <w:p w:rsidR="00446619" w:rsidRPr="003C34B7" w:rsidRDefault="00446619" w:rsidP="008E7EB1">
      <w:pPr>
        <w:pStyle w:val="aff1"/>
        <w:spacing w:line="500" w:lineRule="exact"/>
        <w:ind w:firstLine="31680"/>
        <w:rPr>
          <w:color w:val="000000"/>
        </w:rPr>
      </w:pPr>
      <w:r w:rsidRPr="003C34B7">
        <w:rPr>
          <w:rFonts w:ascii="Cambria Math" w:hAnsi="Cambria Math"/>
          <w:color w:val="000000"/>
          <w:position w:val="-12"/>
        </w:rPr>
        <w:object w:dxaOrig="520" w:dyaOrig="360">
          <v:shape id="_x0000_i1049" type="#_x0000_t75" style="width:26.25pt;height:18pt" o:ole="">
            <v:imagedata r:id="rId52" o:title=""/>
          </v:shape>
          <o:OLEObject Type="Embed" ProgID="Equation.DSMT4" ShapeID="_x0000_i1049" DrawAspect="Content" ObjectID="_1452091561" r:id="rId53"/>
        </w:object>
      </w:r>
      <w:r w:rsidRPr="00526C58">
        <w:t>——</w:t>
      </w:r>
      <w:r w:rsidRPr="003C34B7">
        <w:rPr>
          <w:rFonts w:hint="eastAsia"/>
          <w:color w:val="000000"/>
        </w:rPr>
        <w:t>非流动有形资产总额；</w:t>
      </w:r>
    </w:p>
    <w:p w:rsidR="00446619" w:rsidRPr="00526C58" w:rsidRDefault="00446619" w:rsidP="008E7EB1">
      <w:pPr>
        <w:pStyle w:val="aff1"/>
        <w:spacing w:line="500" w:lineRule="exact"/>
        <w:ind w:firstLine="31680"/>
      </w:pPr>
      <w:r w:rsidRPr="00C92478">
        <w:rPr>
          <w:rFonts w:ascii="Cambria Math" w:hAnsi="Cambria Math"/>
          <w:position w:val="-12"/>
        </w:rPr>
        <w:object w:dxaOrig="520" w:dyaOrig="360">
          <v:shape id="_x0000_i1050" type="#_x0000_t75" style="width:26.25pt;height:18pt" o:ole="">
            <v:imagedata r:id="rId54" o:title=""/>
          </v:shape>
          <o:OLEObject Type="Embed" ProgID="Equation.DSMT4" ShapeID="_x0000_i1050" DrawAspect="Content" ObjectID="_1452091562" r:id="rId55"/>
        </w:object>
      </w:r>
      <w:r w:rsidRPr="00526C58">
        <w:t>——</w:t>
      </w:r>
      <w:r w:rsidRPr="00526C58">
        <w:rPr>
          <w:rFonts w:hint="eastAsia"/>
        </w:rPr>
        <w:t>非流动</w:t>
      </w:r>
      <w:r w:rsidRPr="00A50B1C">
        <w:rPr>
          <w:rFonts w:hint="eastAsia"/>
        </w:rPr>
        <w:t>有形资产收益率</w:t>
      </w:r>
      <w:r w:rsidRPr="00526C58">
        <w:rPr>
          <w:rFonts w:hint="eastAsia"/>
        </w:rPr>
        <w:t>。</w:t>
      </w:r>
    </w:p>
    <w:p w:rsidR="00446619" w:rsidRPr="00C34C16" w:rsidRDefault="00446619" w:rsidP="00D975AC">
      <w:pPr>
        <w:pStyle w:val="a7"/>
        <w:spacing w:before="156" w:after="156"/>
      </w:pPr>
      <w:r w:rsidRPr="00C34C16">
        <w:rPr>
          <w:rFonts w:hint="eastAsia"/>
        </w:rPr>
        <w:t>流动有形资产收益率</w:t>
      </w:r>
    </w:p>
    <w:p w:rsidR="00446619" w:rsidRPr="00526C58" w:rsidRDefault="00446619" w:rsidP="008E7EB1">
      <w:pPr>
        <w:pStyle w:val="aff1"/>
        <w:ind w:firstLine="31680"/>
      </w:pPr>
      <w:r w:rsidRPr="00526C58">
        <w:rPr>
          <w:rFonts w:hint="eastAsia"/>
        </w:rPr>
        <w:t>流动有形资产收益率可参照中国人民银行公布的短期基准贷款利率进行计算，如</w:t>
      </w:r>
      <w:r w:rsidRPr="00526C58">
        <w:t>1</w:t>
      </w:r>
      <w:r w:rsidRPr="00526C58">
        <w:rPr>
          <w:rFonts w:hint="eastAsia"/>
        </w:rPr>
        <w:t>年期银行贷款基准利率。</w:t>
      </w:r>
    </w:p>
    <w:p w:rsidR="00446619" w:rsidRPr="00C34C16" w:rsidRDefault="00446619" w:rsidP="00D975AC">
      <w:pPr>
        <w:pStyle w:val="a7"/>
        <w:spacing w:before="156" w:after="156"/>
      </w:pPr>
      <w:r w:rsidRPr="00C34C16">
        <w:rPr>
          <w:rFonts w:hint="eastAsia"/>
        </w:rPr>
        <w:t>非流动有形资产收益率</w:t>
      </w:r>
    </w:p>
    <w:p w:rsidR="00446619" w:rsidRPr="00526C58" w:rsidRDefault="00446619" w:rsidP="008E7EB1">
      <w:pPr>
        <w:pStyle w:val="aff1"/>
        <w:ind w:firstLine="31680"/>
      </w:pPr>
      <w:r w:rsidRPr="00526C58">
        <w:rPr>
          <w:rFonts w:hint="eastAsia"/>
        </w:rPr>
        <w:t>非流动有形资产收益率可参照中国人民银行公布的长期基准贷款利率进行计算，如</w:t>
      </w:r>
      <w:r w:rsidRPr="00526C58">
        <w:t>5</w:t>
      </w:r>
      <w:r w:rsidRPr="00526C58">
        <w:rPr>
          <w:rFonts w:hint="eastAsia"/>
        </w:rPr>
        <w:t>年期银行贷款基准利率。</w:t>
      </w:r>
    </w:p>
    <w:p w:rsidR="00446619" w:rsidRPr="00526C58" w:rsidRDefault="00446619" w:rsidP="00C50EDC">
      <w:pPr>
        <w:pStyle w:val="a5"/>
        <w:spacing w:before="156" w:after="156"/>
        <w:rPr>
          <w:rFonts w:ascii="Times New Roman"/>
        </w:rPr>
      </w:pPr>
      <w:bookmarkStart w:id="52" w:name="_Toc338072179"/>
      <w:bookmarkStart w:id="53" w:name="_Toc371168404"/>
      <w:bookmarkStart w:id="54" w:name="_Toc371237620"/>
      <w:bookmarkStart w:id="55" w:name="_Toc372014731"/>
      <w:r w:rsidRPr="005A30EA">
        <w:rPr>
          <w:rFonts w:hint="eastAsia"/>
        </w:rPr>
        <w:t>品牌价值折现率的确定</w:t>
      </w:r>
      <w:bookmarkEnd w:id="52"/>
      <w:bookmarkEnd w:id="53"/>
      <w:bookmarkEnd w:id="54"/>
      <w:bookmarkEnd w:id="55"/>
    </w:p>
    <w:p w:rsidR="00446619" w:rsidRPr="00526C58" w:rsidRDefault="00446619" w:rsidP="00D975AC">
      <w:pPr>
        <w:pStyle w:val="a6"/>
        <w:spacing w:before="156" w:after="156"/>
      </w:pPr>
      <w:r w:rsidRPr="005A30EA">
        <w:rPr>
          <w:rFonts w:hint="eastAsia"/>
        </w:rPr>
        <w:t>品牌价值折现率</w:t>
      </w:r>
    </w:p>
    <w:p w:rsidR="00446619" w:rsidRPr="00B65C5E" w:rsidRDefault="00446619" w:rsidP="008E7EB1">
      <w:pPr>
        <w:pStyle w:val="aff1"/>
        <w:ind w:firstLine="31680"/>
      </w:pPr>
      <w:r w:rsidRPr="00B65C5E">
        <w:rPr>
          <w:rFonts w:hint="eastAsia"/>
        </w:rPr>
        <w:t>品牌价值折现率按式（</w:t>
      </w:r>
      <w:r w:rsidRPr="00B65C5E">
        <w:t>4</w:t>
      </w:r>
      <w:r w:rsidRPr="00B65C5E">
        <w:rPr>
          <w:rFonts w:hint="eastAsia"/>
        </w:rPr>
        <w:t>）计算：</w:t>
      </w:r>
    </w:p>
    <w:p w:rsidR="00446619" w:rsidRDefault="00446619" w:rsidP="00D975AC">
      <w:pPr>
        <w:pStyle w:val="afffff2"/>
      </w:pPr>
      <w:r>
        <w:rPr>
          <w:sz w:val="28"/>
        </w:rPr>
        <w:tab/>
      </w:r>
      <w:r w:rsidRPr="00B65C5E">
        <w:rPr>
          <w:sz w:val="28"/>
        </w:rPr>
        <w:fldChar w:fldCharType="begin"/>
      </w:r>
      <w:r w:rsidRPr="00B65C5E">
        <w:rPr>
          <w:sz w:val="28"/>
        </w:rPr>
        <w:instrText xml:space="preserve"> QUOTE </w:instrText>
      </w:r>
      <w:r>
        <w:pict>
          <v:shape id="_x0000_i1051" type="#_x0000_t75" style="width:30pt;height:24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F03A3&quot;/&gt;&lt;wsp:rsid wsp:val=&quot;0002502A&quot;/&gt;&lt;wsp:rsid wsp:val=&quot;000255D4&quot;/&gt;&lt;wsp:rsid wsp:val=&quot;0003250C&quot;/&gt;&lt;wsp:rsid wsp:val=&quot;00060775&quot;/&gt;&lt;wsp:rsid wsp:val=&quot;00061851&quot;/&gt;&lt;wsp:rsid wsp:val=&quot;000C2B16&quot;/&gt;&lt;wsp:rsid wsp:val=&quot;000E4ADB&quot;/&gt;&lt;wsp:rsid wsp:val=&quot;00103750&quot;/&gt;&lt;wsp:rsid wsp:val=&quot;001170B9&quot;/&gt;&lt;wsp:rsid wsp:val=&quot;001272BF&quot;/&gt;&lt;wsp:rsid wsp:val=&quot;001328CE&quot;/&gt;&lt;wsp:rsid wsp:val=&quot;00156A9A&quot;/&gt;&lt;wsp:rsid wsp:val=&quot;0016325D&quot;/&gt;&lt;wsp:rsid wsp:val=&quot;00180F88&quot;/&gt;&lt;wsp:rsid wsp:val=&quot;001A25FB&quot;/&gt;&lt;wsp:rsid wsp:val=&quot;001A3092&quot;/&gt;&lt;wsp:rsid wsp:val=&quot;001B1983&quot;/&gt;&lt;wsp:rsid wsp:val=&quot;001B7CB2&quot;/&gt;&lt;wsp:rsid wsp:val=&quot;001C668C&quot;/&gt;&lt;wsp:rsid wsp:val=&quot;001D4DDA&quot;/&gt;&lt;wsp:rsid wsp:val=&quot;001F03A3&quot;/&gt;&lt;wsp:rsid wsp:val=&quot;001F7C01&quot;/&gt;&lt;wsp:rsid wsp:val=&quot;002263C8&quot;/&gt;&lt;wsp:rsid wsp:val=&quot;0023797B&quot;/&gt;&lt;wsp:rsid wsp:val=&quot;00273D55&quot;/&gt;&lt;wsp:rsid wsp:val=&quot;00293963&quot;/&gt;&lt;wsp:rsid wsp:val=&quot;002A10C7&quot;/&gt;&lt;wsp:rsid wsp:val=&quot;002A52F6&quot;/&gt;&lt;wsp:rsid wsp:val=&quot;002B313E&quot;/&gt;&lt;wsp:rsid wsp:val=&quot;002F07CD&quot;/&gt;&lt;wsp:rsid wsp:val=&quot;002F486F&quot;/&gt;&lt;wsp:rsid wsp:val=&quot;002F5D0C&quot;/&gt;&lt;wsp:rsid wsp:val=&quot;003213E1&quot;/&gt;&lt;wsp:rsid wsp:val=&quot;00321B2C&quot;/&gt;&lt;wsp:rsid wsp:val=&quot;00343188&quot;/&gt;&lt;wsp:rsid wsp:val=&quot;00345269&quot;/&gt;&lt;wsp:rsid wsp:val=&quot;003578E2&quot;/&gt;&lt;wsp:rsid wsp:val=&quot;00367ECF&quot;/&gt;&lt;wsp:rsid wsp:val=&quot;00370B0D&quot;/&gt;&lt;wsp:rsid wsp:val=&quot;0037137D&quot;/&gt;&lt;wsp:rsid wsp:val=&quot;003823BB&quot;/&gt;&lt;wsp:rsid wsp:val=&quot;003901EA&quot;/&gt;&lt;wsp:rsid wsp:val=&quot;003A1449&quot;/&gt;&lt;wsp:rsid wsp:val=&quot;003B1681&quot;/&gt;&lt;wsp:rsid wsp:val=&quot;003B4F7E&quot;/&gt;&lt;wsp:rsid wsp:val=&quot;003C6A76&quot;/&gt;&lt;wsp:rsid wsp:val=&quot;003C742E&quot;/&gt;&lt;wsp:rsid wsp:val=&quot;003D00F7&quot;/&gt;&lt;wsp:rsid wsp:val=&quot;003E0749&quot;/&gt;&lt;wsp:rsid wsp:val=&quot;003E144D&quot;/&gt;&lt;wsp:rsid wsp:val=&quot;003F0A47&quot;/&gt;&lt;wsp:rsid wsp:val=&quot;00403E7E&quot;/&gt;&lt;wsp:rsid wsp:val=&quot;004073E9&quot;/&gt;&lt;wsp:rsid wsp:val=&quot;004374A2&quot;/&gt;&lt;wsp:rsid wsp:val=&quot;00440D60&quot;/&gt;&lt;wsp:rsid wsp:val=&quot;0045011B&quot;/&gt;&lt;wsp:rsid wsp:val=&quot;00451235&quot;/&gt;&lt;wsp:rsid wsp:val=&quot;00452940&quot;/&gt;&lt;wsp:rsid wsp:val=&quot;004967FA&quot;/&gt;&lt;wsp:rsid wsp:val=&quot;004A434F&quot;/&gt;&lt;wsp:rsid wsp:val=&quot;004A67AE&quot;/&gt;&lt;wsp:rsid wsp:val=&quot;004D2011&quot;/&gt;&lt;wsp:rsid wsp:val=&quot;004D5226&quot;/&gt;&lt;wsp:rsid wsp:val=&quot;004F1EAF&quot;/&gt;&lt;wsp:rsid wsp:val=&quot;004F209C&quot;/&gt;&lt;wsp:rsid wsp:val=&quot;00526C58&quot;/&gt;&lt;wsp:rsid wsp:val=&quot;00534736&quot;/&gt;&lt;wsp:rsid wsp:val=&quot;005368CA&quot;/&gt;&lt;wsp:rsid wsp:val=&quot;00553D5C&quot;/&gt;&lt;wsp:rsid wsp:val=&quot;00573EF0&quot;/&gt;&lt;wsp:rsid wsp:val=&quot;00585541&quot;/&gt;&lt;wsp:rsid wsp:val=&quot;005C6A12&quot;/&gt;&lt;wsp:rsid wsp:val=&quot;005C6FC5&quot;/&gt;&lt;wsp:rsid wsp:val=&quot;005F4EA2&quot;/&gt;&lt;wsp:rsid wsp:val=&quot;005F7C86&quot;/&gt;&lt;wsp:rsid wsp:val=&quot;006071A1&quot;/&gt;&lt;wsp:rsid wsp:val=&quot;00671C9A&quot;/&gt;&lt;wsp:rsid wsp:val=&quot;00672AAA&quot;/&gt;&lt;wsp:rsid wsp:val=&quot;00675890&quot;/&gt;&lt;wsp:rsid wsp:val=&quot;00676AB2&quot;/&gt;&lt;wsp:rsid wsp:val=&quot;00683AD2&quot;/&gt;&lt;wsp:rsid wsp:val=&quot;006843CE&quot;/&gt;&lt;wsp:rsid wsp:val=&quot;006925F1&quot;/&gt;&lt;wsp:rsid wsp:val=&quot;00695002&quot;/&gt;&lt;wsp:rsid wsp:val=&quot;006C0A69&quot;/&gt;&lt;wsp:rsid wsp:val=&quot;006D272D&quot;/&gt;&lt;wsp:rsid wsp:val=&quot;006E4E66&quot;/&gt;&lt;wsp:rsid wsp:val=&quot;006F262D&quot;/&gt;&lt;wsp:rsid wsp:val=&quot;006F393E&quot;/&gt;&lt;wsp:rsid wsp:val=&quot;006F4E44&quot;/&gt;&lt;wsp:rsid wsp:val=&quot;0072558D&quot;/&gt;&lt;wsp:rsid wsp:val=&quot;00727AB1&quot;/&gt;&lt;wsp:rsid wsp:val=&quot;00742CC0&quot;/&gt;&lt;wsp:rsid wsp:val=&quot;0075125D&quot;/&gt;&lt;wsp:rsid wsp:val=&quot;00763010&quot;/&gt;&lt;wsp:rsid wsp:val=&quot;0077149C&quot;/&gt;&lt;wsp:rsid wsp:val=&quot;007A1975&quot;/&gt;&lt;wsp:rsid wsp:val=&quot;007A65F4&quot;/&gt;&lt;wsp:rsid wsp:val=&quot;007B2DED&quot;/&gt;&lt;wsp:rsid wsp:val=&quot;007C23E7&quot;/&gt;&lt;wsp:rsid wsp:val=&quot;007E62CA&quot;/&gt;&lt;wsp:rsid wsp:val=&quot;00810206&quot;/&gt;&lt;wsp:rsid wsp:val=&quot;00812C2F&quot;/&gt;&lt;wsp:rsid wsp:val=&quot;00827B0D&quot;/&gt;&lt;wsp:rsid wsp:val=&quot;008649A4&quot;/&gt;&lt;wsp:rsid wsp:val=&quot;00885D90&quot;/&gt;&lt;wsp:rsid wsp:val=&quot;00892B21&quot;/&gt;&lt;wsp:rsid wsp:val=&quot;008942CC&quot;/&gt;&lt;wsp:rsid wsp:val=&quot;009158B8&quot;/&gt;&lt;wsp:rsid wsp:val=&quot;00916970&quot;/&gt;&lt;wsp:rsid wsp:val=&quot;00925171&quot;/&gt;&lt;wsp:rsid wsp:val=&quot;00947A0A&quot;/&gt;&lt;wsp:rsid wsp:val=&quot;00957CD3&quot;/&gt;&lt;wsp:rsid wsp:val=&quot;00963FBF&quot;/&gt;&lt;wsp:rsid wsp:val=&quot;009857E6&quot;/&gt;&lt;wsp:rsid wsp:val=&quot;00991407&quot;/&gt;&lt;wsp:rsid wsp:val=&quot;009A0F28&quot;/&gt;&lt;wsp:rsid wsp:val=&quot;009B7591&quot;/&gt;&lt;wsp:rsid wsp:val=&quot;009D13B1&quot;/&gt;&lt;wsp:rsid wsp:val=&quot;009E7E32&quot;/&gt;&lt;wsp:rsid wsp:val=&quot;00A022F8&quot;/&gt;&lt;wsp:rsid wsp:val=&quot;00A04845&quot;/&gt;&lt;wsp:rsid wsp:val=&quot;00A25C8D&quot;/&gt;&lt;wsp:rsid wsp:val=&quot;00A46D42&quot;/&gt;&lt;wsp:rsid wsp:val=&quot;00A52964&quot;/&gt;&lt;wsp:rsid wsp:val=&quot;00A76311&quot;/&gt;&lt;wsp:rsid wsp:val=&quot;00A77A1D&quot;/&gt;&lt;wsp:rsid wsp:val=&quot;00A95D84&quot;/&gt;&lt;wsp:rsid wsp:val=&quot;00AB4D7A&quot;/&gt;&lt;wsp:rsid wsp:val=&quot;00AC4AEA&quot;/&gt;&lt;wsp:rsid wsp:val=&quot;00AF667B&quot;/&gt;&lt;wsp:rsid wsp:val=&quot;00B14841&quot;/&gt;&lt;wsp:rsid wsp:val=&quot;00B16B84&quot;/&gt;&lt;wsp:rsid wsp:val=&quot;00B372D5&quot;/&gt;&lt;wsp:rsid wsp:val=&quot;00B519BF&quot;/&gt;&lt;wsp:rsid wsp:val=&quot;00B53D98&quot;/&gt;&lt;wsp:rsid wsp:val=&quot;00B67B70&quot;/&gt;&lt;wsp:rsid wsp:val=&quot;00B80717&quot;/&gt;&lt;wsp:rsid wsp:val=&quot;00BA35AC&quot;/&gt;&lt;wsp:rsid wsp:val=&quot;00BA490C&quot;/&gt;&lt;wsp:rsid wsp:val=&quot;00BC1C02&quot;/&gt;&lt;wsp:rsid wsp:val=&quot;00BC7FAD&quot;/&gt;&lt;wsp:rsid wsp:val=&quot;00BE7C30&quot;/&gt;&lt;wsp:rsid wsp:val=&quot;00BF3B0E&quot;/&gt;&lt;wsp:rsid wsp:val=&quot;00BF53DE&quot;/&gt;&lt;wsp:rsid wsp:val=&quot;00C06D5C&quot;/&gt;&lt;wsp:rsid wsp:val=&quot;00C13D6D&quot;/&gt;&lt;wsp:rsid wsp:val=&quot;00C17EB2&quot;/&gt;&lt;wsp:rsid wsp:val=&quot;00C45D3D&quot;/&gt;&lt;wsp:rsid wsp:val=&quot;00C53D0E&quot;/&gt;&lt;wsp:rsid wsp:val=&quot;00C5496D&quot;/&gt;&lt;wsp:rsid wsp:val=&quot;00C73B91&quot;/&gt;&lt;wsp:rsid wsp:val=&quot;00C772F2&quot;/&gt;&lt;wsp:rsid wsp:val=&quot;00C87039&quot;/&gt;&lt;wsp:rsid wsp:val=&quot;00C901E4&quot;/&gt;&lt;wsp:rsid wsp:val=&quot;00C91728&quot;/&gt;&lt;wsp:rsid wsp:val=&quot;00C962C2&quot;/&gt;&lt;wsp:rsid wsp:val=&quot;00C97201&quot;/&gt;&lt;wsp:rsid wsp:val=&quot;00CB2751&quot;/&gt;&lt;wsp:rsid wsp:val=&quot;00CB6C11&quot;/&gt;&lt;wsp:rsid wsp:val=&quot;00CC6326&quot;/&gt;&lt;wsp:rsid wsp:val=&quot;00CE1F31&quot;/&gt;&lt;wsp:rsid wsp:val=&quot;00CE51D2&quot;/&gt;&lt;wsp:rsid wsp:val=&quot;00CF0C27&quot;/&gt;&lt;wsp:rsid wsp:val=&quot;00D0348B&quot;/&gt;&lt;wsp:rsid wsp:val=&quot;00D216EC&quot;/&gt;&lt;wsp:rsid wsp:val=&quot;00D309FF&quot;/&gt;&lt;wsp:rsid wsp:val=&quot;00D315A5&quot;/&gt;&lt;wsp:rsid wsp:val=&quot;00D31C87&quot;/&gt;&lt;wsp:rsid wsp:val=&quot;00D36639&quot;/&gt;&lt;wsp:rsid wsp:val=&quot;00D36EEB&quot;/&gt;&lt;wsp:rsid wsp:val=&quot;00D40FC1&quot;/&gt;&lt;wsp:rsid wsp:val=&quot;00DA2972&quot;/&gt;&lt;wsp:rsid wsp:val=&quot;00DA2A1D&quot;/&gt;&lt;wsp:rsid wsp:val=&quot;00DA3823&quot;/&gt;&lt;wsp:rsid wsp:val=&quot;00DA5B1B&quot;/&gt;&lt;wsp:rsid wsp:val=&quot;00DD2F6B&quot;/&gt;&lt;wsp:rsid wsp:val=&quot;00E047F9&quot;/&gt;&lt;wsp:rsid wsp:val=&quot;00E10E5E&quot;/&gt;&lt;wsp:rsid wsp:val=&quot;00E351F8&quot;/&gt;&lt;wsp:rsid wsp:val=&quot;00E35320&quot;/&gt;&lt;wsp:rsid wsp:val=&quot;00E407C5&quot;/&gt;&lt;wsp:rsid wsp:val=&quot;00E51690&quot;/&gt;&lt;wsp:rsid wsp:val=&quot;00E60539&quot;/&gt;&lt;wsp:rsid wsp:val=&quot;00E718BE&quot;/&gt;&lt;wsp:rsid wsp:val=&quot;00E7444D&quot;/&gt;&lt;wsp:rsid wsp:val=&quot;00E778C5&quot;/&gt;&lt;wsp:rsid wsp:val=&quot;00E83BE5&quot;/&gt;&lt;wsp:rsid wsp:val=&quot;00E86CBF&quot;/&gt;&lt;wsp:rsid wsp:val=&quot;00E87306&quot;/&gt;&lt;wsp:rsid wsp:val=&quot;00ED07FA&quot;/&gt;&lt;wsp:rsid wsp:val=&quot;00EE0F5A&quot;/&gt;&lt;wsp:rsid wsp:val=&quot;00EF0F89&quot;/&gt;&lt;wsp:rsid wsp:val=&quot;00EF1290&quot;/&gt;&lt;wsp:rsid wsp:val=&quot;00F2595B&quot;/&gt;&lt;wsp:rsid wsp:val=&quot;00F428D1&quot;/&gt;&lt;wsp:rsid wsp:val=&quot;00F45B2D&quot;/&gt;&lt;wsp:rsid wsp:val=&quot;00F7518A&quot;/&gt;&lt;wsp:rsid wsp:val=&quot;00F92F4B&quot;/&gt;&lt;wsp:rsid wsp:val=&quot;00F93ACB&quot;/&gt;&lt;wsp:rsid wsp:val=&quot;00FD28CF&quot;/&gt;&lt;/wsp:rsids&gt;&lt;/w:docPr&gt;&lt;w:body&gt;&lt;w:p wsp:rsidR=&quot;00000000&quot; wsp:rsidRDefault=&quot;00C06D5C&quot;&gt;&lt;m:oMathPara&gt;&lt;m:oMath&gt;&lt;m:r&gt;&lt;m:rPr&gt;&lt;m:sty m:val=&quot;p&quot;/&gt;&lt;/m:rPr&gt;&lt;w:rPr&gt;&lt;w:rFonts w:ascii=&quot;Cambria Math&quot;/&gt;&lt;wx:font wx:val=&quot;Cambria Math&quot;/&gt;&lt;w:sz-cs w:val=&quot;21&quot;/&gt;&lt;/w:rPr&gt;&lt;m:t&gt;R=Z/K&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6" o:title="" chromakey="white"/>
          </v:shape>
        </w:pict>
      </w:r>
      <w:r w:rsidRPr="00B65C5E">
        <w:rPr>
          <w:sz w:val="28"/>
        </w:rPr>
        <w:instrText xml:space="preserve"> </w:instrText>
      </w:r>
      <w:r w:rsidRPr="00B65C5E">
        <w:rPr>
          <w:sz w:val="28"/>
        </w:rPr>
        <w:fldChar w:fldCharType="end"/>
      </w:r>
      <w:r w:rsidRPr="00B65C5E">
        <w:rPr>
          <w:sz w:val="28"/>
        </w:rPr>
        <w:t xml:space="preserve"> </w:t>
      </w:r>
      <w:r w:rsidRPr="00B65C5E">
        <w:rPr>
          <w:color w:val="FF0000"/>
          <w:position w:val="-24"/>
          <w:sz w:val="28"/>
          <w:szCs w:val="28"/>
        </w:rPr>
        <w:object w:dxaOrig="700" w:dyaOrig="620">
          <v:shape id="_x0000_i1052" type="#_x0000_t75" style="width:42pt;height:37.5pt" o:ole="">
            <v:imagedata r:id="rId57" o:title=""/>
          </v:shape>
          <o:OLEObject Type="Embed" ProgID="Equation.DSMT4" ShapeID="_x0000_i1052" DrawAspect="Content" ObjectID="_1452091563" r:id="rId58"/>
        </w:object>
      </w:r>
      <w:r>
        <w:tab/>
        <w:t>(</w:t>
      </w:r>
      <w:r>
        <w:fldChar w:fldCharType="begin"/>
      </w:r>
      <w:r>
        <w:instrText xml:space="preserve"> SEQ </w:instrText>
      </w:r>
      <w:r>
        <w:rPr>
          <w:rFonts w:hint="eastAsia"/>
        </w:rPr>
        <w:instrText>标准自动公式</w:instrText>
      </w:r>
      <w:r>
        <w:instrText xml:space="preserve"> \* ARABIC </w:instrText>
      </w:r>
      <w:r>
        <w:fldChar w:fldCharType="separate"/>
      </w:r>
      <w:r>
        <w:t>4</w:t>
      </w:r>
      <w:r>
        <w:fldChar w:fldCharType="end"/>
      </w:r>
      <w:r>
        <w:t>)</w:t>
      </w:r>
    </w:p>
    <w:p w:rsidR="00446619" w:rsidRDefault="00446619" w:rsidP="008E7EB1">
      <w:pPr>
        <w:pStyle w:val="aff1"/>
        <w:ind w:firstLine="31680"/>
      </w:pPr>
      <w:r>
        <w:rPr>
          <w:rFonts w:hint="eastAsia"/>
        </w:rPr>
        <w:t>式中：</w:t>
      </w:r>
    </w:p>
    <w:p w:rsidR="00446619" w:rsidRDefault="00446619" w:rsidP="008E7EB1">
      <w:pPr>
        <w:pStyle w:val="aff1"/>
        <w:ind w:firstLine="31680"/>
      </w:pPr>
      <w:r w:rsidRPr="00BD245C">
        <w:rPr>
          <w:position w:val="-4"/>
        </w:rPr>
        <w:object w:dxaOrig="240" w:dyaOrig="260">
          <v:shape id="_x0000_i1053" type="#_x0000_t75" style="width:12pt;height:13.5pt" o:ole="">
            <v:imagedata r:id="rId59" o:title=""/>
          </v:shape>
          <o:OLEObject Type="Embed" ProgID="Equation.3" ShapeID="_x0000_i1053" DrawAspect="Content" ObjectID="_1452091564" r:id="rId60"/>
        </w:object>
      </w:r>
      <w:r>
        <w:t>——</w:t>
      </w:r>
      <w:r>
        <w:rPr>
          <w:rFonts w:hint="eastAsia"/>
        </w:rPr>
        <w:t>品牌价值折现率；</w:t>
      </w:r>
    </w:p>
    <w:p w:rsidR="00446619" w:rsidRDefault="00446619" w:rsidP="008E7EB1">
      <w:pPr>
        <w:pStyle w:val="aff1"/>
        <w:ind w:firstLine="31680"/>
      </w:pPr>
      <w:r w:rsidRPr="007621D7">
        <w:rPr>
          <w:position w:val="-4"/>
        </w:rPr>
        <w:object w:dxaOrig="240" w:dyaOrig="260">
          <v:shape id="_x0000_i1054" type="#_x0000_t75" style="width:12pt;height:12.75pt" o:ole="">
            <v:imagedata r:id="rId61" o:title=""/>
          </v:shape>
          <o:OLEObject Type="Embed" ProgID="Equation.3" ShapeID="_x0000_i1054" DrawAspect="Content" ObjectID="_1452091565" r:id="rId62"/>
        </w:object>
      </w:r>
      <w:r>
        <w:t>——</w:t>
      </w:r>
      <w:r>
        <w:rPr>
          <w:rFonts w:hint="eastAsia"/>
        </w:rPr>
        <w:t>行业平均资产报酬率</w:t>
      </w:r>
      <w:r w:rsidRPr="000F49E7">
        <w:rPr>
          <w:rFonts w:hint="eastAsia"/>
        </w:rPr>
        <w:t>；</w:t>
      </w:r>
      <w:r>
        <w:t xml:space="preserve"> </w:t>
      </w:r>
    </w:p>
    <w:p w:rsidR="00446619" w:rsidRDefault="00446619" w:rsidP="008E7EB1">
      <w:pPr>
        <w:pStyle w:val="aff1"/>
        <w:ind w:firstLine="31680"/>
      </w:pPr>
      <w:r w:rsidRPr="00156AA8">
        <w:rPr>
          <w:position w:val="-4"/>
        </w:rPr>
        <w:object w:dxaOrig="260" w:dyaOrig="260">
          <v:shape id="_x0000_i1055" type="#_x0000_t75" style="width:12.75pt;height:13.5pt" o:ole="">
            <v:imagedata r:id="rId63" o:title=""/>
          </v:shape>
          <o:OLEObject Type="Embed" ProgID="Equation.DSMT4" ShapeID="_x0000_i1055" DrawAspect="Content" ObjectID="_1452091566" r:id="rId64"/>
        </w:object>
      </w:r>
      <w:r w:rsidRPr="00526C58">
        <w:t>——</w:t>
      </w:r>
      <w:r w:rsidRPr="000F49E7">
        <w:rPr>
          <w:rFonts w:hint="eastAsia"/>
        </w:rPr>
        <w:t>品牌强度系数。</w:t>
      </w:r>
    </w:p>
    <w:p w:rsidR="00446619" w:rsidRPr="00B13AB3" w:rsidRDefault="00446619" w:rsidP="00D975AC">
      <w:pPr>
        <w:pStyle w:val="a6"/>
        <w:spacing w:before="156" w:after="156"/>
      </w:pPr>
      <w:r w:rsidRPr="00B13AB3">
        <w:rPr>
          <w:rFonts w:hint="eastAsia"/>
        </w:rPr>
        <w:t>行业平均资产报酬率</w:t>
      </w:r>
    </w:p>
    <w:p w:rsidR="00446619" w:rsidRPr="000F49E7" w:rsidRDefault="00446619" w:rsidP="008E7EB1">
      <w:pPr>
        <w:pStyle w:val="aff1"/>
        <w:ind w:firstLine="31680"/>
        <w:rPr>
          <w:rFonts w:ascii="Cambria Math" w:hAnsi="Cambria Math"/>
        </w:rPr>
      </w:pPr>
      <w:r>
        <w:rPr>
          <w:rFonts w:hint="eastAsia"/>
        </w:rPr>
        <w:t>行业平均资产报酬率可通过计算相近行业、类型和规模的上市企业平均资产报酬</w:t>
      </w:r>
      <w:r w:rsidRPr="008E7EB1">
        <w:rPr>
          <w:rFonts w:hint="eastAsia"/>
        </w:rPr>
        <w:t>率</w:t>
      </w:r>
      <w:r>
        <w:rPr>
          <w:rFonts w:hint="eastAsia"/>
        </w:rPr>
        <w:t>得到，也可通过统计调查等方式获得行业平均资产报酬率。</w:t>
      </w:r>
    </w:p>
    <w:p w:rsidR="00446619" w:rsidRPr="00B13AB3" w:rsidRDefault="00446619" w:rsidP="00D975AC">
      <w:pPr>
        <w:pStyle w:val="a6"/>
        <w:spacing w:before="156" w:after="156"/>
      </w:pPr>
      <w:r w:rsidRPr="00B13AB3">
        <w:rPr>
          <w:rFonts w:hint="eastAsia"/>
        </w:rPr>
        <w:t>品牌强度系数</w:t>
      </w:r>
    </w:p>
    <w:p w:rsidR="00446619" w:rsidRDefault="00446619" w:rsidP="008E7EB1">
      <w:pPr>
        <w:pStyle w:val="aff1"/>
        <w:ind w:firstLine="31680"/>
      </w:pPr>
      <w:r w:rsidRPr="00C31EBA">
        <w:rPr>
          <w:rFonts w:hint="eastAsia"/>
        </w:rPr>
        <w:t>品牌强度系数</w:t>
      </w:r>
      <w:r w:rsidRPr="00C31EBA">
        <w:t>K</w:t>
      </w:r>
      <w:r w:rsidRPr="00C31EBA">
        <w:rPr>
          <w:rFonts w:hint="eastAsia"/>
        </w:rPr>
        <w:t>由品牌强度数值</w:t>
      </w:r>
      <w:r w:rsidRPr="00C31EBA">
        <w:t>U</w:t>
      </w:r>
      <w:r w:rsidRPr="00C31EBA">
        <w:rPr>
          <w:rFonts w:hint="eastAsia"/>
        </w:rPr>
        <w:t>经特定的处理方法转化而成。</w:t>
      </w:r>
    </w:p>
    <w:p w:rsidR="00446619" w:rsidRPr="00D21B5D" w:rsidRDefault="00446619" w:rsidP="008E7EB1">
      <w:pPr>
        <w:pStyle w:val="aff1"/>
        <w:ind w:firstLine="31680"/>
      </w:pPr>
      <w:r w:rsidRPr="00E51714">
        <w:rPr>
          <w:rFonts w:hint="eastAsia"/>
        </w:rPr>
        <w:t>品牌强度数值</w:t>
      </w:r>
      <w:r w:rsidRPr="00E51714">
        <w:t>U</w:t>
      </w:r>
      <w:r w:rsidRPr="00E51714">
        <w:rPr>
          <w:rFonts w:hint="eastAsia"/>
        </w:rPr>
        <w:t>由品牌形象力（</w:t>
      </w:r>
      <w:r w:rsidRPr="00E51714">
        <w:t>U</w:t>
      </w:r>
      <w:r w:rsidRPr="00E51714">
        <w:rPr>
          <w:vertAlign w:val="subscript"/>
        </w:rPr>
        <w:t>1</w:t>
      </w:r>
      <w:r w:rsidRPr="00E51714">
        <w:rPr>
          <w:rFonts w:hint="eastAsia"/>
        </w:rPr>
        <w:t>）、品牌满意度（</w:t>
      </w:r>
      <w:r w:rsidRPr="00E51714">
        <w:t>U</w:t>
      </w:r>
      <w:r w:rsidRPr="00E51714">
        <w:rPr>
          <w:vertAlign w:val="subscript"/>
        </w:rPr>
        <w:t>2</w:t>
      </w:r>
      <w:r w:rsidRPr="00E51714">
        <w:rPr>
          <w:rFonts w:hint="eastAsia"/>
        </w:rPr>
        <w:t>）、品牌市场力（</w:t>
      </w:r>
      <w:r w:rsidRPr="00E51714">
        <w:t>U</w:t>
      </w:r>
      <w:r w:rsidRPr="00E51714">
        <w:rPr>
          <w:vertAlign w:val="subscript"/>
        </w:rPr>
        <w:t>3</w:t>
      </w:r>
      <w:r w:rsidRPr="00E51714">
        <w:rPr>
          <w:rFonts w:hint="eastAsia"/>
        </w:rPr>
        <w:t>）、品牌创新力（</w:t>
      </w:r>
      <w:r w:rsidRPr="00E51714">
        <w:t>U</w:t>
      </w:r>
      <w:r w:rsidRPr="00E51714">
        <w:rPr>
          <w:vertAlign w:val="subscript"/>
        </w:rPr>
        <w:t>4</w:t>
      </w:r>
      <w:r w:rsidRPr="00E51714">
        <w:rPr>
          <w:rFonts w:hint="eastAsia"/>
        </w:rPr>
        <w:t>）、品牌传播力（</w:t>
      </w:r>
      <w:r w:rsidRPr="00E51714">
        <w:t>U</w:t>
      </w:r>
      <w:r w:rsidRPr="00E51714">
        <w:rPr>
          <w:vertAlign w:val="subscript"/>
        </w:rPr>
        <w:t>5</w:t>
      </w:r>
      <w:r w:rsidRPr="00E51714">
        <w:rPr>
          <w:rFonts w:hint="eastAsia"/>
        </w:rPr>
        <w:t>）等一</w:t>
      </w:r>
      <w:r w:rsidRPr="00F14F25">
        <w:rPr>
          <w:rFonts w:hint="eastAsia"/>
        </w:rPr>
        <w:t>级指标</w:t>
      </w:r>
      <w:r>
        <w:rPr>
          <w:rFonts w:hint="eastAsia"/>
        </w:rPr>
        <w:t>的品牌强度数值，</w:t>
      </w:r>
      <w:r w:rsidRPr="00F14F25">
        <w:rPr>
          <w:rFonts w:hint="eastAsia"/>
        </w:rPr>
        <w:t>按式（</w:t>
      </w:r>
      <w:r w:rsidRPr="00F14F25">
        <w:t>5</w:t>
      </w:r>
      <w:r w:rsidRPr="00F14F25">
        <w:rPr>
          <w:rFonts w:hint="eastAsia"/>
        </w:rPr>
        <w:t>）计算</w:t>
      </w:r>
      <w:r>
        <w:rPr>
          <w:rFonts w:hint="eastAsia"/>
        </w:rPr>
        <w:t>得出。</w:t>
      </w:r>
    </w:p>
    <w:p w:rsidR="00446619" w:rsidRDefault="00446619" w:rsidP="00D975AC">
      <w:pPr>
        <w:pStyle w:val="afffff2"/>
        <w:rPr>
          <w:szCs w:val="21"/>
        </w:rPr>
      </w:pPr>
      <w:r>
        <w:rPr>
          <w:color w:val="FF0000"/>
          <w:position w:val="-28"/>
          <w:sz w:val="28"/>
        </w:rPr>
        <w:tab/>
      </w:r>
      <w:r w:rsidRPr="006130D8">
        <w:rPr>
          <w:color w:val="FF0000"/>
          <w:position w:val="-28"/>
          <w:sz w:val="28"/>
        </w:rPr>
        <w:object w:dxaOrig="1420" w:dyaOrig="680">
          <v:shape id="_x0000_i1056" type="#_x0000_t75" style="width:86.25pt;height:41.25pt" o:ole="">
            <v:imagedata r:id="rId65" o:title=""/>
          </v:shape>
          <o:OLEObject Type="Embed" ProgID="Equation.DSMT4" ShapeID="_x0000_i1056" DrawAspect="Content" ObjectID="_1452091567" r:id="rId66"/>
        </w:object>
      </w:r>
      <w:r>
        <w:rPr>
          <w:szCs w:val="21"/>
        </w:rPr>
        <w:tab/>
        <w:t>(</w:t>
      </w:r>
      <w:r>
        <w:rPr>
          <w:szCs w:val="21"/>
        </w:rPr>
        <w:fldChar w:fldCharType="begin"/>
      </w:r>
      <w:r>
        <w:rPr>
          <w:szCs w:val="21"/>
        </w:rPr>
        <w:instrText xml:space="preserve"> SEQ </w:instrText>
      </w:r>
      <w:r>
        <w:rPr>
          <w:rFonts w:hint="eastAsia"/>
          <w:szCs w:val="21"/>
        </w:rPr>
        <w:instrText>标准自动公式</w:instrText>
      </w:r>
      <w:r>
        <w:rPr>
          <w:szCs w:val="21"/>
        </w:rPr>
        <w:instrText xml:space="preserve"> \* ARABIC </w:instrText>
      </w:r>
      <w:r>
        <w:rPr>
          <w:szCs w:val="21"/>
        </w:rPr>
        <w:fldChar w:fldCharType="separate"/>
      </w:r>
      <w:r>
        <w:rPr>
          <w:szCs w:val="21"/>
        </w:rPr>
        <w:t>5</w:t>
      </w:r>
      <w:r>
        <w:rPr>
          <w:szCs w:val="21"/>
        </w:rPr>
        <w:fldChar w:fldCharType="end"/>
      </w:r>
      <w:r>
        <w:rPr>
          <w:szCs w:val="21"/>
        </w:rPr>
        <w:t>)</w:t>
      </w:r>
    </w:p>
    <w:p w:rsidR="00446619" w:rsidRDefault="00446619" w:rsidP="008E7EB1">
      <w:pPr>
        <w:pStyle w:val="aff1"/>
        <w:ind w:firstLine="31680"/>
      </w:pPr>
      <w:r>
        <w:rPr>
          <w:rFonts w:hint="eastAsia"/>
        </w:rPr>
        <w:t>式中：</w:t>
      </w:r>
    </w:p>
    <w:p w:rsidR="00446619" w:rsidRPr="004E19B4" w:rsidRDefault="00446619" w:rsidP="008E7EB1">
      <w:pPr>
        <w:pStyle w:val="aff1"/>
        <w:spacing w:line="500" w:lineRule="exact"/>
        <w:ind w:firstLine="31680"/>
        <w:rPr>
          <w:szCs w:val="21"/>
        </w:rPr>
      </w:pPr>
      <w:r w:rsidRPr="002A3622">
        <w:rPr>
          <w:position w:val="-6"/>
        </w:rPr>
        <w:object w:dxaOrig="260" w:dyaOrig="279">
          <v:shape id="_x0000_i1057" type="#_x0000_t75" style="width:12.75pt;height:14.25pt" o:ole="">
            <v:imagedata r:id="rId67" o:title=""/>
          </v:shape>
          <o:OLEObject Type="Embed" ProgID="Equation.3" ShapeID="_x0000_i1057" DrawAspect="Content" ObjectID="_1452091568" r:id="rId68"/>
        </w:object>
      </w:r>
      <w:r w:rsidRPr="00526C58">
        <w:t>——</w:t>
      </w:r>
      <w:r w:rsidRPr="004E19B4">
        <w:rPr>
          <w:rFonts w:hint="eastAsia"/>
          <w:szCs w:val="21"/>
        </w:rPr>
        <w:t>品牌强度</w:t>
      </w:r>
      <w:r>
        <w:rPr>
          <w:rFonts w:hint="eastAsia"/>
          <w:szCs w:val="21"/>
        </w:rPr>
        <w:t>数值</w:t>
      </w:r>
      <w:r w:rsidRPr="004E19B4">
        <w:rPr>
          <w:rFonts w:hint="eastAsia"/>
          <w:szCs w:val="21"/>
        </w:rPr>
        <w:t>；</w:t>
      </w:r>
    </w:p>
    <w:p w:rsidR="00446619" w:rsidRDefault="00446619" w:rsidP="008E7EB1">
      <w:pPr>
        <w:pStyle w:val="aff1"/>
        <w:spacing w:line="500" w:lineRule="exact"/>
        <w:ind w:firstLine="31680"/>
      </w:pPr>
      <w:r w:rsidRPr="00620C42">
        <w:rPr>
          <w:position w:val="-12"/>
        </w:rPr>
        <w:object w:dxaOrig="279" w:dyaOrig="360">
          <v:shape id="_x0000_i1058" type="#_x0000_t75" style="width:14.25pt;height:18pt" o:ole="">
            <v:imagedata r:id="rId69" o:title=""/>
          </v:shape>
          <o:OLEObject Type="Embed" ProgID="Equation.DSMT4" ShapeID="_x0000_i1058" DrawAspect="Content" ObjectID="_1452091569" r:id="rId70"/>
        </w:object>
      </w:r>
      <w:r w:rsidRPr="00526C58">
        <w:t>——</w:t>
      </w:r>
      <w:r w:rsidRPr="004E19B4">
        <w:rPr>
          <w:rFonts w:hint="eastAsia"/>
        </w:rPr>
        <w:t>第</w:t>
      </w:r>
      <w:r w:rsidRPr="004E19B4">
        <w:t>i</w:t>
      </w:r>
      <w:r w:rsidRPr="004E19B4">
        <w:rPr>
          <w:rFonts w:hint="eastAsia"/>
        </w:rPr>
        <w:t>个一级指标</w:t>
      </w:r>
      <w:r>
        <w:rPr>
          <w:rFonts w:hint="eastAsia"/>
        </w:rPr>
        <w:t>的权重；</w:t>
      </w:r>
    </w:p>
    <w:p w:rsidR="00446619" w:rsidRDefault="00446619" w:rsidP="008E7EB1">
      <w:pPr>
        <w:pStyle w:val="aff1"/>
        <w:spacing w:line="500" w:lineRule="exact"/>
        <w:ind w:firstLine="31680"/>
      </w:pPr>
      <w:r w:rsidRPr="00620C42">
        <w:rPr>
          <w:position w:val="-12"/>
        </w:rPr>
        <w:object w:dxaOrig="279" w:dyaOrig="360">
          <v:shape id="_x0000_i1059" type="#_x0000_t75" style="width:14.25pt;height:18pt" o:ole="">
            <v:imagedata r:id="rId71" o:title=""/>
          </v:shape>
          <o:OLEObject Type="Embed" ProgID="Equation.DSMT4" ShapeID="_x0000_i1059" DrawAspect="Content" ObjectID="_1452091570" r:id="rId72"/>
        </w:object>
      </w:r>
      <w:r w:rsidRPr="00526C58">
        <w:t>——</w:t>
      </w:r>
      <w:r>
        <w:rPr>
          <w:rFonts w:hint="eastAsia"/>
        </w:rPr>
        <w:t>第</w:t>
      </w:r>
      <w:r w:rsidRPr="004E19B4">
        <w:t>i</w:t>
      </w:r>
      <w:r>
        <w:rPr>
          <w:rFonts w:hint="eastAsia"/>
        </w:rPr>
        <w:t>个</w:t>
      </w:r>
      <w:r>
        <w:rPr>
          <w:rFonts w:hint="eastAsia"/>
          <w:szCs w:val="21"/>
        </w:rPr>
        <w:t>一级指标的品牌强度数值</w:t>
      </w:r>
      <w:r>
        <w:rPr>
          <w:rFonts w:hint="eastAsia"/>
        </w:rPr>
        <w:t>。</w:t>
      </w:r>
    </w:p>
    <w:p w:rsidR="00446619" w:rsidRDefault="00446619" w:rsidP="008E7EB1">
      <w:pPr>
        <w:pStyle w:val="aff1"/>
        <w:ind w:firstLine="31680"/>
      </w:pPr>
      <w:r>
        <w:rPr>
          <w:rFonts w:hint="eastAsia"/>
        </w:rPr>
        <w:t>一级指标的品牌强度数值按式（</w:t>
      </w:r>
      <w:r>
        <w:t>6</w:t>
      </w:r>
      <w:r>
        <w:rPr>
          <w:rFonts w:hint="eastAsia"/>
        </w:rPr>
        <w:t>）计算：</w:t>
      </w:r>
    </w:p>
    <w:p w:rsidR="00446619" w:rsidRDefault="00446619" w:rsidP="00D975AC">
      <w:pPr>
        <w:pStyle w:val="afffff2"/>
      </w:pPr>
      <w:r>
        <w:rPr>
          <w:color w:val="FF0000"/>
          <w:position w:val="-30"/>
          <w:sz w:val="28"/>
          <w:szCs w:val="28"/>
        </w:rPr>
        <w:tab/>
      </w:r>
      <w:r w:rsidRPr="00634A28">
        <w:rPr>
          <w:rFonts w:ascii="Times New Roman"/>
          <w:color w:val="FF0000"/>
          <w:kern w:val="2"/>
          <w:position w:val="-30"/>
          <w:sz w:val="28"/>
          <w:szCs w:val="28"/>
        </w:rPr>
        <w:object w:dxaOrig="1579" w:dyaOrig="560">
          <v:shape id="_x0000_i1060" type="#_x0000_t75" style="width:90pt;height:33.75pt" o:ole="">
            <v:imagedata r:id="rId73" o:title=""/>
          </v:shape>
          <o:OLEObject Type="Embed" ProgID="Equation.DSMT4" ShapeID="_x0000_i1060" DrawAspect="Content" ObjectID="_1452091571" r:id="rId74"/>
        </w:object>
      </w:r>
      <w:r>
        <w:tab/>
        <w:t>(</w:t>
      </w:r>
      <w:r>
        <w:fldChar w:fldCharType="begin"/>
      </w:r>
      <w:r>
        <w:instrText xml:space="preserve"> SEQ </w:instrText>
      </w:r>
      <w:r>
        <w:rPr>
          <w:rFonts w:hint="eastAsia"/>
        </w:rPr>
        <w:instrText>标准自动公式</w:instrText>
      </w:r>
      <w:r>
        <w:instrText xml:space="preserve"> \* ARABIC </w:instrText>
      </w:r>
      <w:r>
        <w:fldChar w:fldCharType="separate"/>
      </w:r>
      <w:r>
        <w:t>6</w:t>
      </w:r>
      <w:r>
        <w:fldChar w:fldCharType="end"/>
      </w:r>
      <w:r>
        <w:t>)</w:t>
      </w:r>
    </w:p>
    <w:p w:rsidR="00446619" w:rsidRDefault="00446619" w:rsidP="008E7EB1">
      <w:pPr>
        <w:pStyle w:val="aff1"/>
        <w:ind w:firstLine="31680"/>
      </w:pPr>
      <w:r>
        <w:rPr>
          <w:rFonts w:hint="eastAsia"/>
        </w:rPr>
        <w:t>式中：</w:t>
      </w:r>
    </w:p>
    <w:p w:rsidR="00446619" w:rsidRDefault="00446619" w:rsidP="008E7EB1">
      <w:pPr>
        <w:pStyle w:val="aff1"/>
        <w:spacing w:line="500" w:lineRule="exact"/>
        <w:ind w:firstLine="31680"/>
      </w:pPr>
      <w:r w:rsidRPr="00040150">
        <w:rPr>
          <w:position w:val="-12"/>
        </w:rPr>
        <w:object w:dxaOrig="300" w:dyaOrig="360">
          <v:shape id="_x0000_i1061" type="#_x0000_t75" style="width:15pt;height:18pt" o:ole="">
            <v:imagedata r:id="rId75" o:title=""/>
          </v:shape>
          <o:OLEObject Type="Embed" ProgID="Equation.3" ShapeID="_x0000_i1061" DrawAspect="Content" ObjectID="_1452091572" r:id="rId76"/>
        </w:object>
      </w:r>
      <w:r w:rsidRPr="00526C58">
        <w:t>——</w:t>
      </w:r>
      <w:r w:rsidRPr="004E19B4">
        <w:rPr>
          <w:rFonts w:hint="eastAsia"/>
        </w:rPr>
        <w:t>第</w:t>
      </w:r>
      <w:r w:rsidRPr="004E19B4">
        <w:t>i</w:t>
      </w:r>
      <w:r>
        <w:rPr>
          <w:rFonts w:hint="eastAsia"/>
        </w:rPr>
        <w:t>个</w:t>
      </w:r>
      <w:r>
        <w:rPr>
          <w:rFonts w:hint="eastAsia"/>
          <w:szCs w:val="21"/>
        </w:rPr>
        <w:t>一级指标的品牌强度数值</w:t>
      </w:r>
      <w:r>
        <w:rPr>
          <w:rFonts w:hint="eastAsia"/>
        </w:rPr>
        <w:t>；</w:t>
      </w:r>
    </w:p>
    <w:p w:rsidR="00446619" w:rsidRPr="00D33E45" w:rsidRDefault="00446619" w:rsidP="008E7EB1">
      <w:pPr>
        <w:pStyle w:val="aff1"/>
        <w:spacing w:line="500" w:lineRule="exact"/>
        <w:ind w:firstLine="31680"/>
      </w:pPr>
      <w:r w:rsidRPr="006A2824">
        <w:rPr>
          <w:position w:val="-14"/>
        </w:rPr>
        <w:object w:dxaOrig="320" w:dyaOrig="380">
          <v:shape id="_x0000_i1062" type="#_x0000_t75" style="width:16.5pt;height:18.75pt" o:ole="">
            <v:imagedata r:id="rId77" o:title=""/>
          </v:shape>
          <o:OLEObject Type="Embed" ProgID="Equation.DSMT4" ShapeID="_x0000_i1062" DrawAspect="Content" ObjectID="_1452091573" r:id="rId78"/>
        </w:object>
      </w:r>
      <w:r w:rsidRPr="00526C58">
        <w:t>——</w:t>
      </w:r>
      <w:r w:rsidRPr="004E19B4">
        <w:rPr>
          <w:rFonts w:hint="eastAsia"/>
        </w:rPr>
        <w:t>第</w:t>
      </w:r>
      <w:r w:rsidRPr="004E19B4">
        <w:t>i</w:t>
      </w:r>
      <w:r w:rsidRPr="004E19B4">
        <w:rPr>
          <w:rFonts w:hint="eastAsia"/>
        </w:rPr>
        <w:t>个一级指标</w:t>
      </w:r>
      <w:r>
        <w:rPr>
          <w:rFonts w:hint="eastAsia"/>
        </w:rPr>
        <w:t>下的第</w:t>
      </w:r>
      <w:r>
        <w:t>j</w:t>
      </w:r>
      <w:r>
        <w:rPr>
          <w:rFonts w:hint="eastAsia"/>
        </w:rPr>
        <w:t>个二级指标的权重；</w:t>
      </w:r>
    </w:p>
    <w:p w:rsidR="00446619" w:rsidRDefault="00446619" w:rsidP="008E7EB1">
      <w:pPr>
        <w:pStyle w:val="aff1"/>
        <w:spacing w:line="500" w:lineRule="exact"/>
        <w:ind w:firstLine="31680"/>
      </w:pPr>
      <w:r w:rsidRPr="006A2824">
        <w:rPr>
          <w:position w:val="-14"/>
        </w:rPr>
        <w:object w:dxaOrig="320" w:dyaOrig="380">
          <v:shape id="_x0000_i1063" type="#_x0000_t75" style="width:16.5pt;height:18.75pt" o:ole="">
            <v:imagedata r:id="rId79" o:title=""/>
          </v:shape>
          <o:OLEObject Type="Embed" ProgID="Equation.DSMT4" ShapeID="_x0000_i1063" DrawAspect="Content" ObjectID="_1452091574" r:id="rId80"/>
        </w:object>
      </w:r>
      <w:r w:rsidRPr="00526C58">
        <w:t>——</w:t>
      </w:r>
      <w:r w:rsidRPr="004E19B4">
        <w:rPr>
          <w:rFonts w:hint="eastAsia"/>
        </w:rPr>
        <w:t>第</w:t>
      </w:r>
      <w:r w:rsidRPr="004E19B4">
        <w:t>i</w:t>
      </w:r>
      <w:r>
        <w:rPr>
          <w:rFonts w:hint="eastAsia"/>
        </w:rPr>
        <w:t>个一级指标下的第</w:t>
      </w:r>
      <w:r>
        <w:t>j</w:t>
      </w:r>
      <w:r>
        <w:rPr>
          <w:rFonts w:hint="eastAsia"/>
        </w:rPr>
        <w:t>个</w:t>
      </w:r>
      <w:r>
        <w:rPr>
          <w:rFonts w:hint="eastAsia"/>
          <w:szCs w:val="21"/>
        </w:rPr>
        <w:t>二级指标的品牌强度数值</w:t>
      </w:r>
      <w:r>
        <w:rPr>
          <w:rFonts w:hint="eastAsia"/>
        </w:rPr>
        <w:t>。</w:t>
      </w:r>
    </w:p>
    <w:p w:rsidR="00446619" w:rsidRPr="005219DF" w:rsidRDefault="00446619" w:rsidP="008E7EB1">
      <w:pPr>
        <w:pStyle w:val="aff1"/>
        <w:ind w:firstLine="31680"/>
        <w:rPr>
          <w:szCs w:val="21"/>
        </w:rPr>
      </w:pPr>
      <w:r>
        <w:rPr>
          <w:rFonts w:hint="eastAsia"/>
          <w:szCs w:val="21"/>
        </w:rPr>
        <w:t>二级指标的品牌强度数值按式（</w:t>
      </w:r>
      <w:r>
        <w:rPr>
          <w:szCs w:val="21"/>
        </w:rPr>
        <w:t>7</w:t>
      </w:r>
      <w:r>
        <w:rPr>
          <w:rFonts w:hint="eastAsia"/>
          <w:szCs w:val="21"/>
        </w:rPr>
        <w:t>）计算：</w:t>
      </w:r>
    </w:p>
    <w:p w:rsidR="00446619" w:rsidRDefault="00446619" w:rsidP="00D975AC">
      <w:pPr>
        <w:pStyle w:val="afffff2"/>
      </w:pPr>
      <w:r>
        <w:rPr>
          <w:color w:val="FF0000"/>
          <w:position w:val="-28"/>
          <w:sz w:val="28"/>
          <w:szCs w:val="28"/>
        </w:rPr>
        <w:tab/>
      </w:r>
      <w:r w:rsidRPr="00634A28">
        <w:rPr>
          <w:rFonts w:ascii="Cambria Math" w:hAnsi="Cambria Math"/>
          <w:color w:val="FF0000"/>
          <w:kern w:val="2"/>
          <w:position w:val="-28"/>
          <w:sz w:val="28"/>
          <w:szCs w:val="28"/>
        </w:rPr>
        <w:object w:dxaOrig="1740" w:dyaOrig="540">
          <v:shape id="_x0000_i1064" type="#_x0000_t75" style="width:103.5pt;height:32.25pt" o:ole="">
            <v:imagedata r:id="rId81" o:title=""/>
          </v:shape>
          <o:OLEObject Type="Embed" ProgID="Equation.DSMT4" ShapeID="_x0000_i1064" DrawAspect="Content" ObjectID="_1452091575" r:id="rId82"/>
        </w:object>
      </w:r>
      <w:r>
        <w:tab/>
        <w:t>(</w:t>
      </w:r>
      <w:r>
        <w:fldChar w:fldCharType="begin"/>
      </w:r>
      <w:r>
        <w:instrText xml:space="preserve"> SEQ </w:instrText>
      </w:r>
      <w:r>
        <w:rPr>
          <w:rFonts w:hint="eastAsia"/>
        </w:rPr>
        <w:instrText>标准自动公式</w:instrText>
      </w:r>
      <w:r>
        <w:instrText xml:space="preserve"> \* ARABIC </w:instrText>
      </w:r>
      <w:r>
        <w:fldChar w:fldCharType="separate"/>
      </w:r>
      <w:r>
        <w:t>7</w:t>
      </w:r>
      <w:r>
        <w:fldChar w:fldCharType="end"/>
      </w:r>
      <w:r>
        <w:t>)</w:t>
      </w:r>
    </w:p>
    <w:p w:rsidR="00446619" w:rsidRDefault="00446619" w:rsidP="008E7EB1">
      <w:pPr>
        <w:pStyle w:val="aff1"/>
        <w:ind w:firstLine="31680"/>
      </w:pPr>
      <w:r>
        <w:rPr>
          <w:rFonts w:hint="eastAsia"/>
        </w:rPr>
        <w:t>式中：</w:t>
      </w:r>
    </w:p>
    <w:p w:rsidR="00446619" w:rsidRDefault="00446619" w:rsidP="008E7EB1">
      <w:pPr>
        <w:pStyle w:val="aff1"/>
        <w:spacing w:line="500" w:lineRule="exact"/>
        <w:ind w:firstLine="31680"/>
      </w:pPr>
      <w:r w:rsidRPr="006A2824">
        <w:rPr>
          <w:position w:val="-14"/>
        </w:rPr>
        <w:object w:dxaOrig="320" w:dyaOrig="380">
          <v:shape id="_x0000_i1065" type="#_x0000_t75" style="width:16.5pt;height:18.75pt" o:ole="">
            <v:imagedata r:id="rId79" o:title=""/>
          </v:shape>
          <o:OLEObject Type="Embed" ProgID="Equation.DSMT4" ShapeID="_x0000_i1065" DrawAspect="Content" ObjectID="_1452091576" r:id="rId83"/>
        </w:object>
      </w:r>
      <w:r w:rsidRPr="00526C58">
        <w:t>——</w:t>
      </w:r>
      <w:r w:rsidRPr="004E19B4">
        <w:rPr>
          <w:rFonts w:hint="eastAsia"/>
        </w:rPr>
        <w:t>第</w:t>
      </w:r>
      <w:r w:rsidRPr="004E19B4">
        <w:t>i</w:t>
      </w:r>
      <w:r>
        <w:rPr>
          <w:rFonts w:hint="eastAsia"/>
        </w:rPr>
        <w:t>个一级指标下的第</w:t>
      </w:r>
      <w:r>
        <w:t>j</w:t>
      </w:r>
      <w:r>
        <w:rPr>
          <w:rFonts w:hint="eastAsia"/>
        </w:rPr>
        <w:t>个二级指标的</w:t>
      </w:r>
      <w:r>
        <w:rPr>
          <w:rFonts w:hint="eastAsia"/>
          <w:szCs w:val="21"/>
        </w:rPr>
        <w:t>品牌强度数值</w:t>
      </w:r>
      <w:r>
        <w:rPr>
          <w:rFonts w:hint="eastAsia"/>
        </w:rPr>
        <w:t>；</w:t>
      </w:r>
    </w:p>
    <w:p w:rsidR="00446619" w:rsidRDefault="00446619" w:rsidP="008E7EB1">
      <w:pPr>
        <w:pStyle w:val="aff1"/>
        <w:spacing w:line="500" w:lineRule="exact"/>
        <w:ind w:firstLine="31680"/>
        <w:rPr>
          <w:position w:val="-14"/>
        </w:rPr>
      </w:pPr>
      <w:r w:rsidRPr="005B7A2A">
        <w:rPr>
          <w:position w:val="-14"/>
        </w:rPr>
        <w:object w:dxaOrig="400" w:dyaOrig="380">
          <v:shape id="_x0000_i1066" type="#_x0000_t75" style="width:20.25pt;height:18.75pt" o:ole="">
            <v:imagedata r:id="rId84" o:title=""/>
          </v:shape>
          <o:OLEObject Type="Embed" ProgID="Equation.DSMT4" ShapeID="_x0000_i1066" DrawAspect="Content" ObjectID="_1452091577" r:id="rId85"/>
        </w:object>
      </w:r>
      <w:r w:rsidRPr="00526C58">
        <w:t>——</w:t>
      </w:r>
      <w:r w:rsidRPr="00935A75">
        <w:rPr>
          <w:rFonts w:hint="eastAsia"/>
        </w:rPr>
        <w:t>第</w:t>
      </w:r>
      <w:r w:rsidRPr="00935A75">
        <w:t>i</w:t>
      </w:r>
      <w:r w:rsidRPr="00935A75">
        <w:rPr>
          <w:rFonts w:hint="eastAsia"/>
        </w:rPr>
        <w:t>个一级指标下的第</w:t>
      </w:r>
      <w:r w:rsidRPr="00935A75">
        <w:t>j</w:t>
      </w:r>
      <w:r w:rsidRPr="00935A75">
        <w:rPr>
          <w:rFonts w:hint="eastAsia"/>
        </w:rPr>
        <w:t>个二级指标下的第</w:t>
      </w:r>
      <w:r w:rsidRPr="00935A75">
        <w:t>k</w:t>
      </w:r>
      <w:r w:rsidRPr="00935A75">
        <w:rPr>
          <w:rFonts w:hint="eastAsia"/>
        </w:rPr>
        <w:t>个三级指标的权重；</w:t>
      </w:r>
    </w:p>
    <w:p w:rsidR="00446619" w:rsidRDefault="00446619" w:rsidP="008E7EB1">
      <w:pPr>
        <w:pStyle w:val="aff1"/>
        <w:spacing w:line="500" w:lineRule="exact"/>
        <w:ind w:firstLine="31680"/>
      </w:pPr>
      <w:r w:rsidRPr="006A2824">
        <w:rPr>
          <w:position w:val="-14"/>
        </w:rPr>
        <w:object w:dxaOrig="400" w:dyaOrig="380">
          <v:shape id="_x0000_i1067" type="#_x0000_t75" style="width:20.25pt;height:18.75pt" o:ole="">
            <v:imagedata r:id="rId86" o:title=""/>
          </v:shape>
          <o:OLEObject Type="Embed" ProgID="Equation.DSMT4" ShapeID="_x0000_i1067" DrawAspect="Content" ObjectID="_1452091578" r:id="rId87"/>
        </w:object>
      </w:r>
      <w:r w:rsidRPr="00526C58">
        <w:t>——</w:t>
      </w:r>
      <w:r w:rsidRPr="004E19B4">
        <w:rPr>
          <w:rFonts w:hint="eastAsia"/>
        </w:rPr>
        <w:t>第</w:t>
      </w:r>
      <w:r w:rsidRPr="004E19B4">
        <w:t>i</w:t>
      </w:r>
      <w:r>
        <w:rPr>
          <w:rFonts w:hint="eastAsia"/>
        </w:rPr>
        <w:t>个一级指标下的第</w:t>
      </w:r>
      <w:r>
        <w:t>j</w:t>
      </w:r>
      <w:r>
        <w:rPr>
          <w:rFonts w:hint="eastAsia"/>
        </w:rPr>
        <w:t>个二级指标下</w:t>
      </w:r>
      <w:r w:rsidRPr="005A6E34">
        <w:rPr>
          <w:rFonts w:hint="eastAsia"/>
        </w:rPr>
        <w:t>的</w:t>
      </w:r>
      <w:r>
        <w:rPr>
          <w:rFonts w:hint="eastAsia"/>
        </w:rPr>
        <w:t>第</w:t>
      </w:r>
      <w:r>
        <w:t>k</w:t>
      </w:r>
      <w:r>
        <w:rPr>
          <w:rFonts w:hint="eastAsia"/>
        </w:rPr>
        <w:t>个三级指标的</w:t>
      </w:r>
      <w:r>
        <w:rPr>
          <w:rFonts w:hint="eastAsia"/>
          <w:szCs w:val="21"/>
        </w:rPr>
        <w:t>得分</w:t>
      </w:r>
      <w:r>
        <w:rPr>
          <w:rFonts w:hint="eastAsia"/>
        </w:rPr>
        <w:t>。</w:t>
      </w:r>
    </w:p>
    <w:p w:rsidR="00446619" w:rsidRPr="00724A2F" w:rsidRDefault="00446619" w:rsidP="00C50EDC">
      <w:pPr>
        <w:pStyle w:val="a4"/>
        <w:spacing w:before="312" w:after="312"/>
      </w:pPr>
      <w:bookmarkStart w:id="56" w:name="_Toc371237621"/>
      <w:bookmarkStart w:id="57" w:name="_Toc372014732"/>
      <w:bookmarkStart w:id="58" w:name="_Toc372014766"/>
      <w:bookmarkStart w:id="59" w:name="_Toc375551090"/>
      <w:bookmarkStart w:id="60" w:name="_Toc378068610"/>
      <w:r w:rsidRPr="00724A2F">
        <w:rPr>
          <w:rFonts w:hint="eastAsia"/>
        </w:rPr>
        <w:t>旅游业品牌强度系数指标</w:t>
      </w:r>
      <w:bookmarkEnd w:id="56"/>
      <w:bookmarkEnd w:id="57"/>
      <w:bookmarkEnd w:id="58"/>
      <w:r w:rsidRPr="00724A2F">
        <w:rPr>
          <w:rFonts w:hint="eastAsia"/>
        </w:rPr>
        <w:t>体系</w:t>
      </w:r>
      <w:bookmarkEnd w:id="59"/>
      <w:r>
        <w:rPr>
          <w:rFonts w:hint="eastAsia"/>
        </w:rPr>
        <w:t>及权重</w:t>
      </w:r>
      <w:bookmarkEnd w:id="60"/>
    </w:p>
    <w:p w:rsidR="00446619" w:rsidRPr="00431365" w:rsidRDefault="00446619" w:rsidP="00C50EDC">
      <w:pPr>
        <w:pStyle w:val="a5"/>
        <w:spacing w:before="156" w:after="156"/>
      </w:pPr>
      <w:bookmarkStart w:id="61" w:name="_Toc372014733"/>
      <w:r w:rsidRPr="00724A2F">
        <w:rPr>
          <w:rFonts w:hint="eastAsia"/>
        </w:rPr>
        <w:t>旅游业品牌强度系数指标体系</w:t>
      </w:r>
    </w:p>
    <w:p w:rsidR="00446619" w:rsidRPr="00CF4857" w:rsidRDefault="00446619" w:rsidP="008E7EB1">
      <w:pPr>
        <w:pStyle w:val="afffff1"/>
        <w:numPr>
          <w:ilvl w:val="0"/>
          <w:numId w:val="0"/>
        </w:numPr>
        <w:ind w:firstLineChars="250" w:firstLine="31680"/>
      </w:pPr>
      <w:r w:rsidRPr="00CF4857">
        <w:rPr>
          <w:rFonts w:hint="eastAsia"/>
        </w:rPr>
        <w:t>旅游业品牌强度系数指标体系由一级指标、二级指标和三级指标构成。</w:t>
      </w:r>
      <w:r>
        <w:rPr>
          <w:rFonts w:hint="eastAsia"/>
        </w:rPr>
        <w:t>指标说明见附录</w:t>
      </w:r>
      <w:r>
        <w:t>B</w:t>
      </w:r>
      <w:r>
        <w:rPr>
          <w:rFonts w:hint="eastAsia"/>
        </w:rPr>
        <w:t>。</w:t>
      </w:r>
    </w:p>
    <w:p w:rsidR="00446619" w:rsidRPr="00CF4857" w:rsidRDefault="00446619" w:rsidP="008E7EB1">
      <w:pPr>
        <w:pStyle w:val="afffff1"/>
        <w:numPr>
          <w:ilvl w:val="0"/>
          <w:numId w:val="0"/>
        </w:numPr>
        <w:ind w:firstLineChars="250" w:firstLine="31680"/>
      </w:pPr>
      <w:r w:rsidRPr="00CF4857">
        <w:rPr>
          <w:rFonts w:hint="eastAsia"/>
        </w:rPr>
        <w:t>旅游业品牌强度系数一级指标有：品牌形象力</w:t>
      </w:r>
      <w:bookmarkEnd w:id="61"/>
      <w:r w:rsidRPr="00CF4857">
        <w:rPr>
          <w:rFonts w:hint="eastAsia"/>
        </w:rPr>
        <w:t>、</w:t>
      </w:r>
      <w:bookmarkStart w:id="62" w:name="_Toc293924341"/>
      <w:bookmarkStart w:id="63" w:name="_Toc372014734"/>
      <w:r w:rsidRPr="00CF4857">
        <w:rPr>
          <w:rFonts w:hint="eastAsia"/>
        </w:rPr>
        <w:t>品牌满意度</w:t>
      </w:r>
      <w:bookmarkStart w:id="64" w:name="_Toc372014735"/>
      <w:bookmarkEnd w:id="62"/>
      <w:bookmarkEnd w:id="63"/>
      <w:r w:rsidRPr="00CF4857">
        <w:rPr>
          <w:rFonts w:hint="eastAsia"/>
        </w:rPr>
        <w:t>、品牌市场力</w:t>
      </w:r>
      <w:bookmarkEnd w:id="64"/>
      <w:r w:rsidRPr="00CF4857">
        <w:rPr>
          <w:rFonts w:hint="eastAsia"/>
        </w:rPr>
        <w:t>、</w:t>
      </w:r>
      <w:bookmarkStart w:id="65" w:name="_Toc372014736"/>
      <w:r w:rsidRPr="00CF4857">
        <w:rPr>
          <w:rFonts w:hint="eastAsia"/>
        </w:rPr>
        <w:t>品牌创新力</w:t>
      </w:r>
      <w:bookmarkEnd w:id="65"/>
      <w:r w:rsidRPr="00CF4857">
        <w:rPr>
          <w:rFonts w:hint="eastAsia"/>
        </w:rPr>
        <w:t>和</w:t>
      </w:r>
      <w:bookmarkStart w:id="66" w:name="_Toc372014737"/>
      <w:r w:rsidRPr="00CF4857">
        <w:rPr>
          <w:rFonts w:hint="eastAsia"/>
        </w:rPr>
        <w:t>品牌传播力</w:t>
      </w:r>
      <w:bookmarkEnd w:id="66"/>
      <w:r w:rsidRPr="00CF4857">
        <w:rPr>
          <w:rFonts w:hint="eastAsia"/>
        </w:rPr>
        <w:t>。</w:t>
      </w:r>
    </w:p>
    <w:p w:rsidR="00446619" w:rsidRDefault="00446619" w:rsidP="00D975AC">
      <w:pPr>
        <w:pStyle w:val="a6"/>
        <w:spacing w:before="156" w:after="156"/>
      </w:pPr>
      <w:r w:rsidRPr="00CF4857">
        <w:rPr>
          <w:rFonts w:hint="eastAsia"/>
        </w:rPr>
        <w:t>品牌形象力</w:t>
      </w:r>
    </w:p>
    <w:p w:rsidR="00446619" w:rsidRPr="00671039" w:rsidRDefault="00446619" w:rsidP="00D975AC">
      <w:pPr>
        <w:pStyle w:val="afffff1"/>
        <w:numPr>
          <w:ilvl w:val="0"/>
          <w:numId w:val="0"/>
        </w:numPr>
        <w:tabs>
          <w:tab w:val="left" w:pos="525"/>
        </w:tabs>
      </w:pPr>
      <w:r>
        <w:t xml:space="preserve">     </w:t>
      </w:r>
      <w:r>
        <w:rPr>
          <w:rFonts w:hint="eastAsia"/>
        </w:rPr>
        <w:t>品牌形象力（</w:t>
      </w:r>
      <w:r>
        <w:t>U</w:t>
      </w:r>
      <w:r w:rsidRPr="002B6F4B">
        <w:rPr>
          <w:vertAlign w:val="subscript"/>
        </w:rPr>
        <w:t>1</w:t>
      </w:r>
      <w:r w:rsidRPr="00671039">
        <w:rPr>
          <w:rFonts w:hint="eastAsia"/>
        </w:rPr>
        <w:t>）</w:t>
      </w:r>
      <w:r>
        <w:rPr>
          <w:rFonts w:hint="eastAsia"/>
        </w:rPr>
        <w:t>由</w:t>
      </w:r>
      <w:r w:rsidRPr="00A16CF8">
        <w:rPr>
          <w:rFonts w:hint="eastAsia"/>
        </w:rPr>
        <w:t>品牌知名度</w:t>
      </w:r>
      <w:r>
        <w:rPr>
          <w:rFonts w:hint="eastAsia"/>
        </w:rPr>
        <w:t>（</w:t>
      </w:r>
      <w:r>
        <w:t>U</w:t>
      </w:r>
      <w:r w:rsidRPr="002B6F4B">
        <w:rPr>
          <w:vertAlign w:val="subscript"/>
        </w:rPr>
        <w:t>11</w:t>
      </w:r>
      <w:r w:rsidRPr="00671039">
        <w:rPr>
          <w:rFonts w:hint="eastAsia"/>
        </w:rPr>
        <w:t>）</w:t>
      </w:r>
      <w:r>
        <w:rPr>
          <w:rFonts w:hint="eastAsia"/>
        </w:rPr>
        <w:t>、</w:t>
      </w:r>
      <w:r w:rsidRPr="004417F9">
        <w:rPr>
          <w:rFonts w:hint="eastAsia"/>
        </w:rPr>
        <w:t>品牌美誉度</w:t>
      </w:r>
      <w:r>
        <w:rPr>
          <w:rFonts w:hint="eastAsia"/>
        </w:rPr>
        <w:t>（</w:t>
      </w:r>
      <w:r>
        <w:t>U</w:t>
      </w:r>
      <w:r w:rsidRPr="002B6F4B">
        <w:rPr>
          <w:vertAlign w:val="subscript"/>
        </w:rPr>
        <w:t>12</w:t>
      </w:r>
      <w:r>
        <w:rPr>
          <w:rFonts w:hint="eastAsia"/>
        </w:rPr>
        <w:t>）、</w:t>
      </w:r>
      <w:r w:rsidRPr="004417F9">
        <w:rPr>
          <w:rFonts w:hint="eastAsia"/>
        </w:rPr>
        <w:t>品牌忠诚度</w:t>
      </w:r>
      <w:r>
        <w:rPr>
          <w:rFonts w:hint="eastAsia"/>
        </w:rPr>
        <w:t>（</w:t>
      </w:r>
      <w:r>
        <w:t>U</w:t>
      </w:r>
      <w:r w:rsidRPr="002B6F4B">
        <w:rPr>
          <w:vertAlign w:val="subscript"/>
        </w:rPr>
        <w:t>13</w:t>
      </w:r>
      <w:r>
        <w:rPr>
          <w:rFonts w:hint="eastAsia"/>
        </w:rPr>
        <w:t>）和品牌质量水平（</w:t>
      </w:r>
      <w:r>
        <w:t>U</w:t>
      </w:r>
      <w:r w:rsidRPr="002B6F4B">
        <w:rPr>
          <w:vertAlign w:val="subscript"/>
        </w:rPr>
        <w:t>14</w:t>
      </w:r>
      <w:r>
        <w:rPr>
          <w:rFonts w:hint="eastAsia"/>
        </w:rPr>
        <w:t>）</w:t>
      </w:r>
      <w:r w:rsidRPr="00671039">
        <w:rPr>
          <w:rFonts w:hint="eastAsia"/>
        </w:rPr>
        <w:t>四个</w:t>
      </w:r>
      <w:r>
        <w:rPr>
          <w:rFonts w:hint="eastAsia"/>
        </w:rPr>
        <w:t>二级</w:t>
      </w:r>
      <w:r w:rsidRPr="00671039">
        <w:rPr>
          <w:rFonts w:hint="eastAsia"/>
        </w:rPr>
        <w:t>指标构成</w:t>
      </w:r>
      <w:r>
        <w:rPr>
          <w:rFonts w:hint="eastAsia"/>
        </w:rPr>
        <w:t>。</w:t>
      </w:r>
    </w:p>
    <w:p w:rsidR="00446619" w:rsidRDefault="00446619" w:rsidP="00D975AC">
      <w:pPr>
        <w:pStyle w:val="a6"/>
        <w:spacing w:before="156" w:after="156"/>
      </w:pPr>
      <w:r w:rsidRPr="00CF4857">
        <w:rPr>
          <w:rFonts w:hint="eastAsia"/>
        </w:rPr>
        <w:t>品牌满意度</w:t>
      </w:r>
    </w:p>
    <w:p w:rsidR="00446619" w:rsidRDefault="00446619" w:rsidP="008E7EB1">
      <w:pPr>
        <w:pStyle w:val="afffff1"/>
        <w:numPr>
          <w:ilvl w:val="0"/>
          <w:numId w:val="0"/>
        </w:numPr>
        <w:tabs>
          <w:tab w:val="left" w:pos="525"/>
        </w:tabs>
        <w:ind w:firstLineChars="250" w:firstLine="31680"/>
      </w:pPr>
      <w:r w:rsidRPr="00CF4857">
        <w:rPr>
          <w:rFonts w:hint="eastAsia"/>
        </w:rPr>
        <w:t>品牌满意度</w:t>
      </w:r>
      <w:r>
        <w:rPr>
          <w:rFonts w:hint="eastAsia"/>
        </w:rPr>
        <w:t>由</w:t>
      </w:r>
      <w:r w:rsidRPr="00807E41">
        <w:rPr>
          <w:rFonts w:hint="eastAsia"/>
        </w:rPr>
        <w:t>旅游产品满意度</w:t>
      </w:r>
      <w:r>
        <w:rPr>
          <w:rFonts w:hint="eastAsia"/>
        </w:rPr>
        <w:t>（</w:t>
      </w:r>
      <w:r w:rsidRPr="00807E41">
        <w:t>U</w:t>
      </w:r>
      <w:r w:rsidRPr="000F5B6A">
        <w:rPr>
          <w:vertAlign w:val="subscript"/>
        </w:rPr>
        <w:t>21</w:t>
      </w:r>
      <w:r>
        <w:rPr>
          <w:rFonts w:hint="eastAsia"/>
        </w:rPr>
        <w:t>）、</w:t>
      </w:r>
      <w:r w:rsidRPr="00807E41">
        <w:rPr>
          <w:rFonts w:hint="eastAsia"/>
        </w:rPr>
        <w:t>员工服务满意度</w:t>
      </w:r>
      <w:r>
        <w:rPr>
          <w:rFonts w:hint="eastAsia"/>
        </w:rPr>
        <w:t>（</w:t>
      </w:r>
      <w:r w:rsidRPr="00807E41">
        <w:t>U</w:t>
      </w:r>
      <w:r w:rsidRPr="000F5B6A">
        <w:rPr>
          <w:vertAlign w:val="subscript"/>
        </w:rPr>
        <w:t>22</w:t>
      </w:r>
      <w:r>
        <w:rPr>
          <w:rFonts w:hint="eastAsia"/>
        </w:rPr>
        <w:t>）</w:t>
      </w:r>
      <w:r w:rsidRPr="00807E41">
        <w:rPr>
          <w:rFonts w:hint="eastAsia"/>
        </w:rPr>
        <w:t>、安全服务满意度</w:t>
      </w:r>
      <w:r>
        <w:rPr>
          <w:rFonts w:hint="eastAsia"/>
        </w:rPr>
        <w:t>（</w:t>
      </w:r>
      <w:r w:rsidRPr="00807E41">
        <w:t>U</w:t>
      </w:r>
      <w:r w:rsidRPr="000F5B6A">
        <w:rPr>
          <w:vertAlign w:val="subscript"/>
        </w:rPr>
        <w:t>23</w:t>
      </w:r>
      <w:r>
        <w:rPr>
          <w:rFonts w:hint="eastAsia"/>
        </w:rPr>
        <w:t>）</w:t>
      </w:r>
      <w:r w:rsidRPr="00807E41">
        <w:rPr>
          <w:rFonts w:hint="eastAsia"/>
        </w:rPr>
        <w:t>、契约履行满意度</w:t>
      </w:r>
      <w:r>
        <w:rPr>
          <w:rFonts w:hint="eastAsia"/>
        </w:rPr>
        <w:t>（</w:t>
      </w:r>
      <w:r w:rsidRPr="00807E41">
        <w:t>U</w:t>
      </w:r>
      <w:r w:rsidRPr="000F5B6A">
        <w:rPr>
          <w:vertAlign w:val="subscript"/>
        </w:rPr>
        <w:t>24</w:t>
      </w:r>
      <w:r>
        <w:rPr>
          <w:rFonts w:hint="eastAsia"/>
        </w:rPr>
        <w:t>）</w:t>
      </w:r>
      <w:r w:rsidRPr="00807E41">
        <w:rPr>
          <w:rFonts w:hint="eastAsia"/>
        </w:rPr>
        <w:t>和处理能力满意度</w:t>
      </w:r>
      <w:r>
        <w:rPr>
          <w:rFonts w:hint="eastAsia"/>
        </w:rPr>
        <w:t>（</w:t>
      </w:r>
      <w:r w:rsidRPr="00807E41">
        <w:t>U</w:t>
      </w:r>
      <w:r w:rsidRPr="000F5B6A">
        <w:rPr>
          <w:vertAlign w:val="subscript"/>
        </w:rPr>
        <w:t>25</w:t>
      </w:r>
      <w:r>
        <w:rPr>
          <w:rFonts w:hint="eastAsia"/>
        </w:rPr>
        <w:t>）五个二级指标。</w:t>
      </w:r>
    </w:p>
    <w:p w:rsidR="00446619" w:rsidRPr="00056DC0" w:rsidRDefault="00446619" w:rsidP="00D975AC">
      <w:pPr>
        <w:pStyle w:val="a6"/>
        <w:spacing w:before="156" w:after="156"/>
      </w:pPr>
      <w:r w:rsidRPr="00056DC0">
        <w:rPr>
          <w:rFonts w:hint="eastAsia"/>
        </w:rPr>
        <w:t>品牌市场力</w:t>
      </w:r>
      <w:r>
        <w:rPr>
          <w:rFonts w:hint="eastAsia"/>
        </w:rPr>
        <w:t>（</w:t>
      </w:r>
      <w:r w:rsidRPr="00056DC0">
        <w:t>U</w:t>
      </w:r>
      <w:r w:rsidRPr="00233B90">
        <w:rPr>
          <w:vertAlign w:val="subscript"/>
        </w:rPr>
        <w:t>3</w:t>
      </w:r>
      <w:r>
        <w:rPr>
          <w:rFonts w:hint="eastAsia"/>
        </w:rPr>
        <w:t>）</w:t>
      </w:r>
    </w:p>
    <w:p w:rsidR="00446619" w:rsidRPr="00056DC0" w:rsidRDefault="00446619" w:rsidP="008E7EB1">
      <w:pPr>
        <w:pStyle w:val="afffff1"/>
        <w:numPr>
          <w:ilvl w:val="0"/>
          <w:numId w:val="0"/>
        </w:numPr>
        <w:tabs>
          <w:tab w:val="left" w:pos="525"/>
        </w:tabs>
        <w:ind w:firstLineChars="250" w:firstLine="31680"/>
      </w:pPr>
      <w:r w:rsidRPr="00056DC0">
        <w:rPr>
          <w:rFonts w:hint="eastAsia"/>
        </w:rPr>
        <w:t>品牌市场力</w:t>
      </w:r>
      <w:r>
        <w:rPr>
          <w:rFonts w:hint="eastAsia"/>
        </w:rPr>
        <w:t>（</w:t>
      </w:r>
      <w:r w:rsidRPr="00056DC0">
        <w:t>U</w:t>
      </w:r>
      <w:r w:rsidRPr="00056DC0">
        <w:rPr>
          <w:vertAlign w:val="subscript"/>
        </w:rPr>
        <w:t>3</w:t>
      </w:r>
      <w:r>
        <w:rPr>
          <w:rFonts w:hint="eastAsia"/>
        </w:rPr>
        <w:t>）由</w:t>
      </w:r>
      <w:r w:rsidRPr="00056DC0">
        <w:rPr>
          <w:rFonts w:hint="eastAsia"/>
        </w:rPr>
        <w:t>市场领导力</w:t>
      </w:r>
      <w:r>
        <w:rPr>
          <w:rFonts w:hint="eastAsia"/>
        </w:rPr>
        <w:t>（</w:t>
      </w:r>
      <w:r w:rsidRPr="00056DC0">
        <w:t>U</w:t>
      </w:r>
      <w:r w:rsidRPr="00056DC0">
        <w:rPr>
          <w:vertAlign w:val="subscript"/>
        </w:rPr>
        <w:t>31</w:t>
      </w:r>
      <w:r>
        <w:rPr>
          <w:rFonts w:hint="eastAsia"/>
        </w:rPr>
        <w:t>）、</w:t>
      </w:r>
      <w:r w:rsidRPr="00056DC0">
        <w:rPr>
          <w:rFonts w:hint="eastAsia"/>
        </w:rPr>
        <w:t>市场开拓力</w:t>
      </w:r>
      <w:r>
        <w:rPr>
          <w:rFonts w:hint="eastAsia"/>
        </w:rPr>
        <w:t>（</w:t>
      </w:r>
      <w:r w:rsidRPr="00056DC0">
        <w:t>U</w:t>
      </w:r>
      <w:r w:rsidRPr="00056DC0">
        <w:rPr>
          <w:vertAlign w:val="subscript"/>
        </w:rPr>
        <w:t>32</w:t>
      </w:r>
      <w:r>
        <w:rPr>
          <w:rFonts w:hint="eastAsia"/>
        </w:rPr>
        <w:t>）和</w:t>
      </w:r>
      <w:r w:rsidRPr="00056DC0">
        <w:rPr>
          <w:rFonts w:hint="eastAsia"/>
        </w:rPr>
        <w:t>持续发展能力</w:t>
      </w:r>
      <w:r>
        <w:rPr>
          <w:rFonts w:hint="eastAsia"/>
        </w:rPr>
        <w:t>（</w:t>
      </w:r>
      <w:r w:rsidRPr="00056DC0">
        <w:t>U</w:t>
      </w:r>
      <w:r w:rsidRPr="00056DC0">
        <w:rPr>
          <w:vertAlign w:val="subscript"/>
        </w:rPr>
        <w:t>33</w:t>
      </w:r>
      <w:r>
        <w:rPr>
          <w:rFonts w:hint="eastAsia"/>
        </w:rPr>
        <w:t>）三个三级指标构成。</w:t>
      </w:r>
    </w:p>
    <w:p w:rsidR="00446619" w:rsidRPr="00056DC0" w:rsidRDefault="00446619" w:rsidP="00D975AC">
      <w:pPr>
        <w:pStyle w:val="a6"/>
        <w:spacing w:before="156" w:after="156"/>
      </w:pPr>
      <w:r w:rsidRPr="00056DC0">
        <w:rPr>
          <w:rFonts w:hint="eastAsia"/>
        </w:rPr>
        <w:t>品牌创新力</w:t>
      </w:r>
      <w:r>
        <w:rPr>
          <w:rFonts w:hint="eastAsia"/>
        </w:rPr>
        <w:t>（</w:t>
      </w:r>
      <w:r w:rsidRPr="00056DC0">
        <w:t>U</w:t>
      </w:r>
      <w:r w:rsidRPr="00462B47">
        <w:rPr>
          <w:vertAlign w:val="subscript"/>
        </w:rPr>
        <w:t>4</w:t>
      </w:r>
      <w:r>
        <w:rPr>
          <w:rFonts w:hint="eastAsia"/>
        </w:rPr>
        <w:t>）</w:t>
      </w:r>
    </w:p>
    <w:p w:rsidR="00446619" w:rsidRPr="008E7A0C" w:rsidRDefault="00446619" w:rsidP="008E7EB1">
      <w:pPr>
        <w:pStyle w:val="aff1"/>
        <w:ind w:firstLine="31680"/>
        <w:rPr>
          <w:szCs w:val="21"/>
        </w:rPr>
      </w:pPr>
      <w:r w:rsidRPr="00056DC0">
        <w:rPr>
          <w:rFonts w:hint="eastAsia"/>
          <w:szCs w:val="21"/>
        </w:rPr>
        <w:t>品牌创新力</w:t>
      </w:r>
      <w:r>
        <w:rPr>
          <w:rFonts w:hint="eastAsia"/>
        </w:rPr>
        <w:t>（</w:t>
      </w:r>
      <w:r w:rsidRPr="00056DC0">
        <w:rPr>
          <w:szCs w:val="21"/>
        </w:rPr>
        <w:t>U</w:t>
      </w:r>
      <w:r w:rsidRPr="00056DC0">
        <w:rPr>
          <w:szCs w:val="21"/>
          <w:vertAlign w:val="subscript"/>
        </w:rPr>
        <w:t>4</w:t>
      </w:r>
      <w:r>
        <w:rPr>
          <w:rFonts w:hint="eastAsia"/>
        </w:rPr>
        <w:t>）由</w:t>
      </w:r>
      <w:r w:rsidRPr="00056DC0">
        <w:rPr>
          <w:rFonts w:hint="eastAsia"/>
          <w:szCs w:val="21"/>
        </w:rPr>
        <w:t>产品（服务）创新</w:t>
      </w:r>
      <w:r>
        <w:rPr>
          <w:rFonts w:hint="eastAsia"/>
          <w:szCs w:val="21"/>
        </w:rPr>
        <w:t>（</w:t>
      </w:r>
      <w:r w:rsidRPr="00056DC0">
        <w:rPr>
          <w:szCs w:val="21"/>
        </w:rPr>
        <w:t>U</w:t>
      </w:r>
      <w:r w:rsidRPr="00056DC0">
        <w:rPr>
          <w:szCs w:val="21"/>
          <w:vertAlign w:val="subscript"/>
        </w:rPr>
        <w:t>41</w:t>
      </w:r>
      <w:r>
        <w:rPr>
          <w:rFonts w:hint="eastAsia"/>
          <w:szCs w:val="21"/>
        </w:rPr>
        <w:t>）、</w:t>
      </w:r>
      <w:r w:rsidRPr="008E7A0C">
        <w:rPr>
          <w:rFonts w:hint="eastAsia"/>
          <w:szCs w:val="21"/>
        </w:rPr>
        <w:t>文化创新</w:t>
      </w:r>
      <w:r>
        <w:rPr>
          <w:rFonts w:hint="eastAsia"/>
          <w:szCs w:val="21"/>
        </w:rPr>
        <w:t>（</w:t>
      </w:r>
      <w:r w:rsidRPr="008E7A0C">
        <w:rPr>
          <w:szCs w:val="21"/>
        </w:rPr>
        <w:t>U</w:t>
      </w:r>
      <w:r w:rsidRPr="008E7A0C">
        <w:rPr>
          <w:szCs w:val="21"/>
          <w:vertAlign w:val="subscript"/>
        </w:rPr>
        <w:t>42</w:t>
      </w:r>
      <w:r>
        <w:rPr>
          <w:rFonts w:hint="eastAsia"/>
          <w:szCs w:val="21"/>
        </w:rPr>
        <w:t>）和</w:t>
      </w:r>
      <w:r w:rsidRPr="008E7A0C">
        <w:rPr>
          <w:rFonts w:hint="eastAsia"/>
          <w:szCs w:val="21"/>
        </w:rPr>
        <w:t>营销创新</w:t>
      </w:r>
      <w:r>
        <w:rPr>
          <w:rFonts w:hint="eastAsia"/>
          <w:szCs w:val="21"/>
        </w:rPr>
        <w:t>（</w:t>
      </w:r>
      <w:r w:rsidRPr="008E7A0C">
        <w:rPr>
          <w:szCs w:val="21"/>
        </w:rPr>
        <w:t>U</w:t>
      </w:r>
      <w:r w:rsidRPr="008E7A0C">
        <w:rPr>
          <w:szCs w:val="21"/>
          <w:vertAlign w:val="subscript"/>
        </w:rPr>
        <w:t>43</w:t>
      </w:r>
      <w:r>
        <w:rPr>
          <w:rFonts w:hint="eastAsia"/>
          <w:szCs w:val="21"/>
        </w:rPr>
        <w:t>）三个三级指标构成。</w:t>
      </w:r>
    </w:p>
    <w:p w:rsidR="00446619" w:rsidRPr="008E7A0C" w:rsidRDefault="00446619" w:rsidP="00D975AC">
      <w:pPr>
        <w:pStyle w:val="a6"/>
        <w:spacing w:before="156" w:after="156"/>
      </w:pPr>
      <w:r w:rsidRPr="008E7A0C">
        <w:rPr>
          <w:rFonts w:hint="eastAsia"/>
        </w:rPr>
        <w:t>品牌传播力（</w:t>
      </w:r>
      <w:r w:rsidRPr="008E7A0C">
        <w:t>U</w:t>
      </w:r>
      <w:r w:rsidRPr="00462B47">
        <w:rPr>
          <w:vertAlign w:val="subscript"/>
        </w:rPr>
        <w:t>5</w:t>
      </w:r>
      <w:r w:rsidRPr="008E7A0C">
        <w:rPr>
          <w:rFonts w:hint="eastAsia"/>
        </w:rPr>
        <w:t>）</w:t>
      </w:r>
    </w:p>
    <w:p w:rsidR="00446619" w:rsidRPr="008E7A0C" w:rsidRDefault="00446619" w:rsidP="008E7EB1">
      <w:pPr>
        <w:pStyle w:val="aff1"/>
        <w:ind w:firstLine="31680"/>
        <w:rPr>
          <w:szCs w:val="21"/>
        </w:rPr>
      </w:pPr>
      <w:r w:rsidRPr="008E7A0C">
        <w:rPr>
          <w:rFonts w:hint="eastAsia"/>
          <w:szCs w:val="21"/>
        </w:rPr>
        <w:t>品牌传播力（</w:t>
      </w:r>
      <w:r w:rsidRPr="008E7A0C">
        <w:rPr>
          <w:szCs w:val="21"/>
        </w:rPr>
        <w:t>U</w:t>
      </w:r>
      <w:r w:rsidRPr="008E7A0C">
        <w:rPr>
          <w:szCs w:val="21"/>
          <w:vertAlign w:val="subscript"/>
        </w:rPr>
        <w:t>5</w:t>
      </w:r>
      <w:r w:rsidRPr="008E7A0C">
        <w:rPr>
          <w:rFonts w:hint="eastAsia"/>
          <w:szCs w:val="21"/>
        </w:rPr>
        <w:t>）</w:t>
      </w:r>
      <w:r>
        <w:rPr>
          <w:rFonts w:hint="eastAsia"/>
        </w:rPr>
        <w:t>由</w:t>
      </w:r>
      <w:r w:rsidRPr="008E7A0C">
        <w:rPr>
          <w:rFonts w:hint="eastAsia"/>
          <w:szCs w:val="21"/>
        </w:rPr>
        <w:t>传播投入</w:t>
      </w:r>
      <w:r>
        <w:rPr>
          <w:rFonts w:hint="eastAsia"/>
          <w:szCs w:val="21"/>
        </w:rPr>
        <w:t>（</w:t>
      </w:r>
      <w:r w:rsidRPr="008E7A0C">
        <w:rPr>
          <w:szCs w:val="21"/>
        </w:rPr>
        <w:t>U</w:t>
      </w:r>
      <w:r w:rsidRPr="008E7A0C">
        <w:rPr>
          <w:szCs w:val="21"/>
          <w:vertAlign w:val="subscript"/>
        </w:rPr>
        <w:t>51</w:t>
      </w:r>
      <w:r>
        <w:rPr>
          <w:rFonts w:hint="eastAsia"/>
          <w:szCs w:val="21"/>
        </w:rPr>
        <w:t>）和</w:t>
      </w:r>
      <w:r w:rsidRPr="008E7A0C">
        <w:rPr>
          <w:rFonts w:hint="eastAsia"/>
          <w:szCs w:val="21"/>
        </w:rPr>
        <w:t>传播运作</w:t>
      </w:r>
      <w:r>
        <w:rPr>
          <w:rFonts w:hint="eastAsia"/>
          <w:szCs w:val="21"/>
        </w:rPr>
        <w:t>（</w:t>
      </w:r>
      <w:r w:rsidRPr="008E7A0C">
        <w:rPr>
          <w:szCs w:val="21"/>
        </w:rPr>
        <w:t>U</w:t>
      </w:r>
      <w:r w:rsidRPr="008E7A0C">
        <w:rPr>
          <w:szCs w:val="21"/>
          <w:vertAlign w:val="subscript"/>
        </w:rPr>
        <w:t>52</w:t>
      </w:r>
      <w:r>
        <w:rPr>
          <w:rFonts w:hint="eastAsia"/>
          <w:szCs w:val="21"/>
        </w:rPr>
        <w:t>）二个三级指标构成。</w:t>
      </w:r>
    </w:p>
    <w:p w:rsidR="00446619" w:rsidRDefault="00446619" w:rsidP="00C50EDC">
      <w:pPr>
        <w:pStyle w:val="a5"/>
        <w:spacing w:before="156" w:after="156"/>
      </w:pPr>
      <w:r w:rsidRPr="00724A2F">
        <w:rPr>
          <w:rFonts w:hint="eastAsia"/>
        </w:rPr>
        <w:t>旅游业品牌强度系数</w:t>
      </w:r>
      <w:r w:rsidRPr="004E19B4">
        <w:rPr>
          <w:rFonts w:hint="eastAsia"/>
        </w:rPr>
        <w:t>指标</w:t>
      </w:r>
      <w:r>
        <w:rPr>
          <w:rFonts w:hint="eastAsia"/>
        </w:rPr>
        <w:t>权重</w:t>
      </w:r>
    </w:p>
    <w:p w:rsidR="00446619" w:rsidRDefault="00446619" w:rsidP="008E7EB1">
      <w:pPr>
        <w:pStyle w:val="aff1"/>
        <w:ind w:firstLine="31680"/>
      </w:pPr>
      <w:r w:rsidRPr="00724A2F">
        <w:rPr>
          <w:rFonts w:hint="eastAsia"/>
        </w:rPr>
        <w:t>旅游业品牌强度系数</w:t>
      </w:r>
      <w:r w:rsidRPr="004E19B4">
        <w:rPr>
          <w:rFonts w:hint="eastAsia"/>
        </w:rPr>
        <w:t>指标</w:t>
      </w:r>
      <w:r>
        <w:rPr>
          <w:rFonts w:hint="eastAsia"/>
        </w:rPr>
        <w:t>权重如表</w:t>
      </w:r>
      <w:r>
        <w:t>1</w:t>
      </w:r>
      <w:r>
        <w:rPr>
          <w:rFonts w:hint="eastAsia"/>
        </w:rPr>
        <w:t>所示。</w:t>
      </w:r>
    </w:p>
    <w:p w:rsidR="00446619" w:rsidRPr="005C0D84" w:rsidRDefault="00446619" w:rsidP="00C50EDC">
      <w:pPr>
        <w:pStyle w:val="af6"/>
        <w:spacing w:before="156" w:after="156"/>
      </w:pPr>
      <w:r w:rsidRPr="005C0D84">
        <w:rPr>
          <w:rFonts w:hint="eastAsia"/>
        </w:rPr>
        <w:t>旅游业品牌强度系数指标权重</w:t>
      </w:r>
    </w:p>
    <w:tbl>
      <w:tblPr>
        <w:tblW w:w="0" w:type="auto"/>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04"/>
        <w:gridCol w:w="895"/>
        <w:gridCol w:w="1785"/>
        <w:gridCol w:w="945"/>
        <w:gridCol w:w="3490"/>
        <w:gridCol w:w="895"/>
      </w:tblGrid>
      <w:tr w:rsidR="00446619" w:rsidRPr="004417F9" w:rsidTr="001E61A5">
        <w:trPr>
          <w:jc w:val="center"/>
        </w:trPr>
        <w:tc>
          <w:tcPr>
            <w:tcW w:w="1304" w:type="dxa"/>
          </w:tcPr>
          <w:p w:rsidR="00446619" w:rsidRPr="004417F9" w:rsidRDefault="00446619" w:rsidP="006E47B4">
            <w:pPr>
              <w:jc w:val="center"/>
            </w:pPr>
            <w:r w:rsidRPr="004417F9">
              <w:rPr>
                <w:rFonts w:hint="eastAsia"/>
              </w:rPr>
              <w:t>一级指标</w:t>
            </w:r>
          </w:p>
        </w:tc>
        <w:tc>
          <w:tcPr>
            <w:tcW w:w="895" w:type="dxa"/>
          </w:tcPr>
          <w:p w:rsidR="00446619" w:rsidRPr="004417F9" w:rsidRDefault="00446619" w:rsidP="006E47B4">
            <w:pPr>
              <w:jc w:val="center"/>
            </w:pPr>
            <w:r>
              <w:rPr>
                <w:rFonts w:hint="eastAsia"/>
              </w:rPr>
              <w:t>权重</w:t>
            </w:r>
          </w:p>
        </w:tc>
        <w:tc>
          <w:tcPr>
            <w:tcW w:w="1785" w:type="dxa"/>
          </w:tcPr>
          <w:p w:rsidR="00446619" w:rsidRPr="004417F9" w:rsidRDefault="00446619" w:rsidP="006E47B4">
            <w:pPr>
              <w:jc w:val="center"/>
            </w:pPr>
            <w:r w:rsidRPr="004417F9">
              <w:rPr>
                <w:rFonts w:hint="eastAsia"/>
              </w:rPr>
              <w:t>二级指标</w:t>
            </w:r>
          </w:p>
        </w:tc>
        <w:tc>
          <w:tcPr>
            <w:tcW w:w="945" w:type="dxa"/>
          </w:tcPr>
          <w:p w:rsidR="00446619" w:rsidRPr="004417F9" w:rsidRDefault="00446619" w:rsidP="006E47B4">
            <w:pPr>
              <w:jc w:val="center"/>
            </w:pPr>
            <w:r>
              <w:rPr>
                <w:rFonts w:hint="eastAsia"/>
              </w:rPr>
              <w:t>权重</w:t>
            </w:r>
          </w:p>
        </w:tc>
        <w:tc>
          <w:tcPr>
            <w:tcW w:w="3490" w:type="dxa"/>
          </w:tcPr>
          <w:p w:rsidR="00446619" w:rsidRPr="004417F9" w:rsidRDefault="00446619" w:rsidP="006E47B4">
            <w:pPr>
              <w:jc w:val="center"/>
            </w:pPr>
            <w:r w:rsidRPr="004417F9">
              <w:rPr>
                <w:rFonts w:hint="eastAsia"/>
              </w:rPr>
              <w:t>三级指标</w:t>
            </w:r>
          </w:p>
        </w:tc>
        <w:tc>
          <w:tcPr>
            <w:tcW w:w="895" w:type="dxa"/>
          </w:tcPr>
          <w:p w:rsidR="00446619" w:rsidRPr="004417F9" w:rsidRDefault="00446619" w:rsidP="006E47B4">
            <w:pPr>
              <w:jc w:val="center"/>
            </w:pPr>
            <w:r>
              <w:rPr>
                <w:rFonts w:hint="eastAsia"/>
              </w:rPr>
              <w:t>权重</w:t>
            </w:r>
          </w:p>
        </w:tc>
      </w:tr>
      <w:tr w:rsidR="00446619" w:rsidRPr="004417F9" w:rsidTr="001E61A5">
        <w:trPr>
          <w:jc w:val="center"/>
        </w:trPr>
        <w:tc>
          <w:tcPr>
            <w:tcW w:w="1304" w:type="dxa"/>
            <w:vMerge w:val="restart"/>
            <w:vAlign w:val="center"/>
          </w:tcPr>
          <w:p w:rsidR="00446619" w:rsidRPr="002B6F4B" w:rsidRDefault="00446619" w:rsidP="006E47B4">
            <w:pPr>
              <w:jc w:val="center"/>
              <w:rPr>
                <w:vertAlign w:val="subscript"/>
              </w:rPr>
            </w:pPr>
            <w:r w:rsidRPr="00A16CF8">
              <w:rPr>
                <w:rFonts w:hint="eastAsia"/>
              </w:rPr>
              <w:t>品牌形象力</w:t>
            </w:r>
            <w:r>
              <w:t>U</w:t>
            </w:r>
            <w:r w:rsidRPr="002B6F4B">
              <w:rPr>
                <w:vertAlign w:val="subscript"/>
              </w:rPr>
              <w:t>1</w:t>
            </w:r>
          </w:p>
        </w:tc>
        <w:tc>
          <w:tcPr>
            <w:tcW w:w="895" w:type="dxa"/>
            <w:vMerge w:val="restart"/>
            <w:vAlign w:val="center"/>
          </w:tcPr>
          <w:p w:rsidR="00446619" w:rsidRDefault="00446619">
            <w:pPr>
              <w:jc w:val="center"/>
              <w:rPr>
                <w:rFonts w:ascii="宋体" w:cs="宋体"/>
                <w:color w:val="000000"/>
                <w:sz w:val="22"/>
                <w:szCs w:val="22"/>
              </w:rPr>
            </w:pPr>
            <w:r>
              <w:rPr>
                <w:color w:val="000000"/>
                <w:sz w:val="22"/>
                <w:szCs w:val="22"/>
              </w:rPr>
              <w:t>17.02%</w:t>
            </w:r>
          </w:p>
        </w:tc>
        <w:tc>
          <w:tcPr>
            <w:tcW w:w="1785" w:type="dxa"/>
            <w:vMerge w:val="restart"/>
            <w:vAlign w:val="center"/>
          </w:tcPr>
          <w:p w:rsidR="00446619" w:rsidRPr="00A16CF8" w:rsidRDefault="00446619" w:rsidP="006E47B4">
            <w:pPr>
              <w:jc w:val="center"/>
            </w:pPr>
            <w:r w:rsidRPr="00A16CF8">
              <w:rPr>
                <w:rFonts w:hint="eastAsia"/>
              </w:rPr>
              <w:t>品牌知名度</w:t>
            </w:r>
            <w:r>
              <w:t>U</w:t>
            </w:r>
            <w:r w:rsidRPr="002B6F4B">
              <w:rPr>
                <w:vertAlign w:val="subscript"/>
              </w:rPr>
              <w:t>11</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17.96%</w:t>
            </w:r>
          </w:p>
        </w:tc>
        <w:tc>
          <w:tcPr>
            <w:tcW w:w="3490" w:type="dxa"/>
          </w:tcPr>
          <w:p w:rsidR="00446619" w:rsidRPr="002E2D95" w:rsidRDefault="00446619" w:rsidP="006E47B4">
            <w:pPr>
              <w:jc w:val="center"/>
              <w:rPr>
                <w:color w:val="000000"/>
              </w:rPr>
            </w:pPr>
            <w:r>
              <w:rPr>
                <w:rFonts w:hint="eastAsia"/>
                <w:color w:val="000000"/>
              </w:rPr>
              <w:t>旅游产品（服务）的认知度</w:t>
            </w:r>
            <w:r w:rsidRPr="002E2D95">
              <w:rPr>
                <w:color w:val="000000"/>
              </w:rPr>
              <w:t>U</w:t>
            </w:r>
            <w:r w:rsidRPr="002E2D95">
              <w:rPr>
                <w:color w:val="000000"/>
                <w:vertAlign w:val="subscript"/>
              </w:rPr>
              <w:t>111</w:t>
            </w:r>
          </w:p>
        </w:tc>
        <w:tc>
          <w:tcPr>
            <w:tcW w:w="895" w:type="dxa"/>
            <w:vAlign w:val="center"/>
          </w:tcPr>
          <w:p w:rsidR="00446619" w:rsidRDefault="00446619">
            <w:pPr>
              <w:jc w:val="right"/>
              <w:rPr>
                <w:rFonts w:ascii="宋体" w:cs="宋体"/>
                <w:color w:val="000000"/>
                <w:sz w:val="22"/>
                <w:szCs w:val="22"/>
              </w:rPr>
            </w:pPr>
            <w:r>
              <w:rPr>
                <w:color w:val="000000"/>
                <w:sz w:val="22"/>
                <w:szCs w:val="22"/>
              </w:rPr>
              <w:t>37.86%</w:t>
            </w:r>
          </w:p>
        </w:tc>
      </w:tr>
      <w:tr w:rsidR="00446619" w:rsidRPr="004417F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4417F9" w:rsidRDefault="00446619" w:rsidP="006E47B4">
            <w:pPr>
              <w:jc w:val="center"/>
            </w:pPr>
          </w:p>
        </w:tc>
        <w:tc>
          <w:tcPr>
            <w:tcW w:w="1785" w:type="dxa"/>
            <w:vMerge/>
            <w:vAlign w:val="center"/>
          </w:tcPr>
          <w:p w:rsidR="00446619" w:rsidRPr="004417F9" w:rsidRDefault="00446619" w:rsidP="006E47B4">
            <w:pPr>
              <w:jc w:val="center"/>
            </w:pPr>
          </w:p>
        </w:tc>
        <w:tc>
          <w:tcPr>
            <w:tcW w:w="945" w:type="dxa"/>
            <w:vMerge/>
            <w:vAlign w:val="center"/>
          </w:tcPr>
          <w:p w:rsidR="00446619" w:rsidRDefault="00446619" w:rsidP="006E47B4">
            <w:pPr>
              <w:jc w:val="center"/>
              <w:rPr>
                <w:color w:val="000000"/>
              </w:rPr>
            </w:pPr>
          </w:p>
        </w:tc>
        <w:tc>
          <w:tcPr>
            <w:tcW w:w="3490" w:type="dxa"/>
          </w:tcPr>
          <w:p w:rsidR="00446619" w:rsidRPr="002E2D95" w:rsidRDefault="00446619" w:rsidP="006E47B4">
            <w:pPr>
              <w:jc w:val="center"/>
              <w:rPr>
                <w:color w:val="000000"/>
              </w:rPr>
            </w:pPr>
            <w:r>
              <w:rPr>
                <w:rFonts w:hint="eastAsia"/>
                <w:color w:val="000000"/>
              </w:rPr>
              <w:t>旅游</w:t>
            </w:r>
            <w:r w:rsidRPr="002E2D95">
              <w:rPr>
                <w:rFonts w:hint="eastAsia"/>
                <w:color w:val="000000"/>
              </w:rPr>
              <w:t>品牌</w:t>
            </w:r>
            <w:r>
              <w:rPr>
                <w:rFonts w:hint="eastAsia"/>
                <w:color w:val="000000"/>
              </w:rPr>
              <w:t>的回忆度</w:t>
            </w:r>
            <w:r w:rsidRPr="002E2D95">
              <w:rPr>
                <w:color w:val="000000"/>
              </w:rPr>
              <w:t>U</w:t>
            </w:r>
            <w:r w:rsidRPr="002E2D95">
              <w:rPr>
                <w:color w:val="000000"/>
                <w:vertAlign w:val="subscript"/>
              </w:rPr>
              <w:t>112</w:t>
            </w:r>
          </w:p>
        </w:tc>
        <w:tc>
          <w:tcPr>
            <w:tcW w:w="895" w:type="dxa"/>
            <w:vAlign w:val="center"/>
          </w:tcPr>
          <w:p w:rsidR="00446619" w:rsidRPr="008E7EB1" w:rsidRDefault="00446619" w:rsidP="00EE3C42">
            <w:pPr>
              <w:jc w:val="right"/>
              <w:rPr>
                <w:rFonts w:ascii="宋体" w:cs="宋体"/>
                <w:sz w:val="22"/>
                <w:szCs w:val="22"/>
              </w:rPr>
            </w:pPr>
            <w:r w:rsidRPr="008E7EB1">
              <w:rPr>
                <w:sz w:val="22"/>
                <w:szCs w:val="22"/>
              </w:rPr>
              <w:t>29.28%</w:t>
            </w:r>
          </w:p>
        </w:tc>
      </w:tr>
      <w:tr w:rsidR="00446619" w:rsidRPr="004417F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4417F9" w:rsidRDefault="00446619" w:rsidP="006E47B4">
            <w:pPr>
              <w:jc w:val="center"/>
            </w:pPr>
          </w:p>
        </w:tc>
        <w:tc>
          <w:tcPr>
            <w:tcW w:w="1785" w:type="dxa"/>
            <w:vMerge/>
            <w:vAlign w:val="center"/>
          </w:tcPr>
          <w:p w:rsidR="00446619" w:rsidRPr="004417F9" w:rsidRDefault="00446619" w:rsidP="006E47B4">
            <w:pPr>
              <w:jc w:val="center"/>
            </w:pPr>
          </w:p>
        </w:tc>
        <w:tc>
          <w:tcPr>
            <w:tcW w:w="945" w:type="dxa"/>
            <w:vMerge/>
            <w:vAlign w:val="center"/>
          </w:tcPr>
          <w:p w:rsidR="00446619" w:rsidRPr="001D00D7" w:rsidRDefault="00446619" w:rsidP="006E47B4">
            <w:pPr>
              <w:jc w:val="center"/>
              <w:rPr>
                <w:color w:val="000000"/>
              </w:rPr>
            </w:pPr>
          </w:p>
        </w:tc>
        <w:tc>
          <w:tcPr>
            <w:tcW w:w="3490" w:type="dxa"/>
          </w:tcPr>
          <w:p w:rsidR="00446619" w:rsidRPr="001D00D7" w:rsidRDefault="00446619" w:rsidP="006E47B4">
            <w:pPr>
              <w:jc w:val="center"/>
              <w:rPr>
                <w:color w:val="000000"/>
              </w:rPr>
            </w:pPr>
            <w:r w:rsidRPr="001D00D7">
              <w:rPr>
                <w:rFonts w:hint="eastAsia"/>
                <w:color w:val="000000"/>
              </w:rPr>
              <w:t>品牌在同类产品竞争中的知名程度</w:t>
            </w:r>
            <w:r w:rsidRPr="002E2D95">
              <w:rPr>
                <w:color w:val="000000"/>
              </w:rPr>
              <w:t>U</w:t>
            </w:r>
            <w:r w:rsidRPr="002E2D95">
              <w:rPr>
                <w:color w:val="000000"/>
                <w:vertAlign w:val="subscript"/>
              </w:rPr>
              <w:t>11</w:t>
            </w:r>
            <w:r>
              <w:rPr>
                <w:color w:val="000000"/>
                <w:vertAlign w:val="subscript"/>
              </w:rPr>
              <w:t>3</w:t>
            </w:r>
          </w:p>
        </w:tc>
        <w:tc>
          <w:tcPr>
            <w:tcW w:w="895" w:type="dxa"/>
            <w:vAlign w:val="center"/>
          </w:tcPr>
          <w:p w:rsidR="00446619" w:rsidRDefault="00446619">
            <w:pPr>
              <w:jc w:val="right"/>
              <w:rPr>
                <w:rFonts w:ascii="宋体" w:cs="宋体"/>
                <w:color w:val="000000"/>
                <w:sz w:val="22"/>
                <w:szCs w:val="22"/>
              </w:rPr>
            </w:pPr>
            <w:r>
              <w:rPr>
                <w:color w:val="000000"/>
                <w:sz w:val="22"/>
                <w:szCs w:val="22"/>
              </w:rPr>
              <w:t>32.86%</w:t>
            </w:r>
          </w:p>
        </w:tc>
      </w:tr>
      <w:tr w:rsidR="00446619" w:rsidRPr="004417F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4417F9" w:rsidRDefault="00446619" w:rsidP="006E47B4">
            <w:pPr>
              <w:jc w:val="center"/>
            </w:pPr>
          </w:p>
        </w:tc>
        <w:tc>
          <w:tcPr>
            <w:tcW w:w="1785" w:type="dxa"/>
            <w:vMerge w:val="restart"/>
            <w:vAlign w:val="center"/>
          </w:tcPr>
          <w:p w:rsidR="00446619" w:rsidRPr="004417F9" w:rsidRDefault="00446619" w:rsidP="006E47B4">
            <w:pPr>
              <w:jc w:val="center"/>
            </w:pPr>
            <w:r w:rsidRPr="004417F9">
              <w:rPr>
                <w:rFonts w:hint="eastAsia"/>
              </w:rPr>
              <w:t>品牌美誉度</w:t>
            </w:r>
            <w:r>
              <w:t>U</w:t>
            </w:r>
            <w:r w:rsidRPr="002B6F4B">
              <w:rPr>
                <w:vertAlign w:val="subscript"/>
              </w:rPr>
              <w:t>12</w:t>
            </w:r>
          </w:p>
        </w:tc>
        <w:tc>
          <w:tcPr>
            <w:tcW w:w="945" w:type="dxa"/>
            <w:vMerge w:val="restart"/>
            <w:vAlign w:val="center"/>
          </w:tcPr>
          <w:p w:rsidR="00446619" w:rsidRPr="008E7EB1" w:rsidRDefault="00446619" w:rsidP="00C50EDC">
            <w:pPr>
              <w:jc w:val="center"/>
              <w:rPr>
                <w:rFonts w:ascii="宋体" w:cs="宋体"/>
                <w:sz w:val="22"/>
                <w:szCs w:val="22"/>
              </w:rPr>
            </w:pPr>
            <w:r w:rsidRPr="008E7EB1">
              <w:rPr>
                <w:sz w:val="22"/>
                <w:szCs w:val="22"/>
              </w:rPr>
              <w:t>30.09%</w:t>
            </w:r>
          </w:p>
        </w:tc>
        <w:tc>
          <w:tcPr>
            <w:tcW w:w="3490" w:type="dxa"/>
          </w:tcPr>
          <w:p w:rsidR="00446619" w:rsidRPr="00C4328B" w:rsidRDefault="00446619" w:rsidP="006E47B4">
            <w:pPr>
              <w:jc w:val="center"/>
              <w:rPr>
                <w:rFonts w:ascii="Arial" w:hAnsi="Arial" w:cs="Arial"/>
                <w:color w:val="000000"/>
                <w:kern w:val="0"/>
                <w:sz w:val="20"/>
                <w:szCs w:val="20"/>
                <w:lang w:val="zh-CN"/>
              </w:rPr>
            </w:pPr>
            <w:r w:rsidRPr="00501F92">
              <w:rPr>
                <w:rFonts w:ascii="Arial" w:hAnsi="Arial" w:cs="Arial" w:hint="eastAsia"/>
                <w:color w:val="000000"/>
                <w:kern w:val="0"/>
                <w:szCs w:val="21"/>
                <w:lang w:val="zh-CN"/>
              </w:rPr>
              <w:t>旅游产品（服务）质量的美誉度</w:t>
            </w:r>
            <w:r w:rsidRPr="002E2D95">
              <w:rPr>
                <w:color w:val="000000"/>
              </w:rPr>
              <w:t>U</w:t>
            </w:r>
            <w:r w:rsidRPr="002E2D95">
              <w:rPr>
                <w:color w:val="000000"/>
                <w:vertAlign w:val="subscript"/>
              </w:rPr>
              <w:t>1</w:t>
            </w:r>
            <w:r>
              <w:rPr>
                <w:color w:val="000000"/>
                <w:vertAlign w:val="subscript"/>
              </w:rPr>
              <w:t>21</w:t>
            </w:r>
          </w:p>
        </w:tc>
        <w:tc>
          <w:tcPr>
            <w:tcW w:w="895" w:type="dxa"/>
            <w:vAlign w:val="center"/>
          </w:tcPr>
          <w:p w:rsidR="00446619" w:rsidRDefault="00446619">
            <w:pPr>
              <w:jc w:val="right"/>
              <w:rPr>
                <w:rFonts w:ascii="宋体" w:cs="宋体"/>
                <w:color w:val="000000"/>
                <w:sz w:val="22"/>
                <w:szCs w:val="22"/>
              </w:rPr>
            </w:pPr>
            <w:r>
              <w:rPr>
                <w:color w:val="000000"/>
                <w:sz w:val="22"/>
                <w:szCs w:val="22"/>
              </w:rPr>
              <w:t>40.71%</w:t>
            </w:r>
          </w:p>
        </w:tc>
      </w:tr>
      <w:tr w:rsidR="00446619" w:rsidRPr="004417F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4417F9" w:rsidRDefault="00446619" w:rsidP="006E47B4">
            <w:pPr>
              <w:jc w:val="center"/>
            </w:pPr>
          </w:p>
        </w:tc>
        <w:tc>
          <w:tcPr>
            <w:tcW w:w="1785" w:type="dxa"/>
            <w:vMerge/>
            <w:vAlign w:val="center"/>
          </w:tcPr>
          <w:p w:rsidR="00446619" w:rsidRPr="004417F9" w:rsidRDefault="00446619" w:rsidP="006E47B4">
            <w:pPr>
              <w:jc w:val="center"/>
            </w:pPr>
          </w:p>
        </w:tc>
        <w:tc>
          <w:tcPr>
            <w:tcW w:w="945" w:type="dxa"/>
            <w:vMerge/>
            <w:vAlign w:val="center"/>
          </w:tcPr>
          <w:p w:rsidR="00446619" w:rsidRPr="00C4328B" w:rsidRDefault="00446619" w:rsidP="006E47B4">
            <w:pPr>
              <w:jc w:val="center"/>
            </w:pPr>
          </w:p>
        </w:tc>
        <w:tc>
          <w:tcPr>
            <w:tcW w:w="3490" w:type="dxa"/>
          </w:tcPr>
          <w:p w:rsidR="00446619" w:rsidRPr="00C4328B" w:rsidRDefault="00446619" w:rsidP="006E47B4">
            <w:pPr>
              <w:jc w:val="center"/>
            </w:pPr>
            <w:r w:rsidRPr="00C4328B">
              <w:rPr>
                <w:rFonts w:hint="eastAsia"/>
              </w:rPr>
              <w:t>旅游产品（服务）功能的美誉度</w:t>
            </w:r>
            <w:r w:rsidRPr="002E2D95">
              <w:rPr>
                <w:color w:val="000000"/>
              </w:rPr>
              <w:t>U</w:t>
            </w:r>
            <w:r w:rsidRPr="002E2D95">
              <w:rPr>
                <w:color w:val="000000"/>
                <w:vertAlign w:val="subscript"/>
              </w:rPr>
              <w:t>1</w:t>
            </w:r>
            <w:r>
              <w:rPr>
                <w:color w:val="000000"/>
                <w:vertAlign w:val="subscript"/>
              </w:rPr>
              <w:t>22</w:t>
            </w:r>
          </w:p>
        </w:tc>
        <w:tc>
          <w:tcPr>
            <w:tcW w:w="895" w:type="dxa"/>
            <w:vAlign w:val="center"/>
          </w:tcPr>
          <w:p w:rsidR="00446619" w:rsidRDefault="00446619">
            <w:pPr>
              <w:jc w:val="right"/>
              <w:rPr>
                <w:rFonts w:ascii="宋体" w:cs="宋体"/>
                <w:color w:val="000000"/>
                <w:sz w:val="22"/>
                <w:szCs w:val="22"/>
              </w:rPr>
            </w:pPr>
            <w:r>
              <w:rPr>
                <w:color w:val="000000"/>
                <w:sz w:val="22"/>
                <w:szCs w:val="22"/>
              </w:rPr>
              <w:t>27.86%</w:t>
            </w:r>
          </w:p>
        </w:tc>
      </w:tr>
      <w:tr w:rsidR="00446619" w:rsidRPr="004417F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4417F9" w:rsidRDefault="00446619" w:rsidP="006E47B4">
            <w:pPr>
              <w:jc w:val="center"/>
            </w:pPr>
          </w:p>
        </w:tc>
        <w:tc>
          <w:tcPr>
            <w:tcW w:w="1785" w:type="dxa"/>
            <w:vMerge/>
            <w:vAlign w:val="center"/>
          </w:tcPr>
          <w:p w:rsidR="00446619" w:rsidRPr="004417F9" w:rsidRDefault="00446619" w:rsidP="006E47B4">
            <w:pPr>
              <w:jc w:val="center"/>
            </w:pPr>
          </w:p>
        </w:tc>
        <w:tc>
          <w:tcPr>
            <w:tcW w:w="945" w:type="dxa"/>
            <w:vMerge/>
            <w:vAlign w:val="center"/>
          </w:tcPr>
          <w:p w:rsidR="00446619" w:rsidRPr="00C4328B" w:rsidRDefault="00446619" w:rsidP="006E47B4">
            <w:pPr>
              <w:jc w:val="center"/>
            </w:pPr>
          </w:p>
        </w:tc>
        <w:tc>
          <w:tcPr>
            <w:tcW w:w="3490" w:type="dxa"/>
          </w:tcPr>
          <w:p w:rsidR="00446619" w:rsidRPr="00C4328B" w:rsidRDefault="00446619" w:rsidP="006E47B4">
            <w:pPr>
              <w:jc w:val="center"/>
            </w:pPr>
            <w:r w:rsidRPr="00C4328B">
              <w:rPr>
                <w:rFonts w:hint="eastAsia"/>
              </w:rPr>
              <w:t>旅游产品（服务）性价比的美誉度</w:t>
            </w:r>
            <w:r w:rsidRPr="002E2D95">
              <w:rPr>
                <w:color w:val="000000"/>
              </w:rPr>
              <w:t>U</w:t>
            </w:r>
            <w:r>
              <w:rPr>
                <w:color w:val="000000"/>
                <w:vertAlign w:val="subscript"/>
              </w:rPr>
              <w:t>123</w:t>
            </w:r>
          </w:p>
        </w:tc>
        <w:tc>
          <w:tcPr>
            <w:tcW w:w="895" w:type="dxa"/>
            <w:vAlign w:val="center"/>
          </w:tcPr>
          <w:p w:rsidR="00446619" w:rsidRDefault="00446619">
            <w:pPr>
              <w:jc w:val="right"/>
              <w:rPr>
                <w:rFonts w:ascii="宋体" w:cs="宋体"/>
                <w:color w:val="000000"/>
                <w:sz w:val="22"/>
                <w:szCs w:val="22"/>
              </w:rPr>
            </w:pPr>
            <w:r>
              <w:rPr>
                <w:color w:val="000000"/>
                <w:sz w:val="22"/>
                <w:szCs w:val="22"/>
              </w:rPr>
              <w:t>31.43%</w:t>
            </w:r>
          </w:p>
        </w:tc>
      </w:tr>
      <w:tr w:rsidR="00446619" w:rsidRPr="004417F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4417F9" w:rsidRDefault="00446619" w:rsidP="006E47B4">
            <w:pPr>
              <w:jc w:val="center"/>
            </w:pPr>
          </w:p>
        </w:tc>
        <w:tc>
          <w:tcPr>
            <w:tcW w:w="1785" w:type="dxa"/>
            <w:vMerge w:val="restart"/>
            <w:vAlign w:val="center"/>
          </w:tcPr>
          <w:p w:rsidR="00446619" w:rsidRPr="004417F9" w:rsidRDefault="00446619" w:rsidP="006E47B4">
            <w:pPr>
              <w:jc w:val="center"/>
            </w:pPr>
            <w:r w:rsidRPr="004417F9">
              <w:rPr>
                <w:rFonts w:hint="eastAsia"/>
              </w:rPr>
              <w:t>品牌忠诚度</w:t>
            </w:r>
            <w:r>
              <w:t>U</w:t>
            </w:r>
            <w:r w:rsidRPr="002B6F4B">
              <w:rPr>
                <w:vertAlign w:val="subscript"/>
              </w:rPr>
              <w:t>13</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21.39%</w:t>
            </w:r>
          </w:p>
        </w:tc>
        <w:tc>
          <w:tcPr>
            <w:tcW w:w="3490" w:type="dxa"/>
          </w:tcPr>
          <w:p w:rsidR="00446619" w:rsidRDefault="00446619" w:rsidP="006E47B4">
            <w:pPr>
              <w:jc w:val="center"/>
            </w:pPr>
            <w:r>
              <w:rPr>
                <w:rFonts w:hint="eastAsia"/>
              </w:rPr>
              <w:t>顾客的保有率</w:t>
            </w:r>
            <w:r>
              <w:t>U</w:t>
            </w:r>
            <w:r w:rsidRPr="002B6F4B">
              <w:rPr>
                <w:vertAlign w:val="subscript"/>
              </w:rPr>
              <w:t>131</w:t>
            </w:r>
          </w:p>
        </w:tc>
        <w:tc>
          <w:tcPr>
            <w:tcW w:w="895" w:type="dxa"/>
            <w:vAlign w:val="center"/>
          </w:tcPr>
          <w:p w:rsidR="00446619" w:rsidRDefault="00446619">
            <w:pPr>
              <w:jc w:val="right"/>
              <w:rPr>
                <w:rFonts w:ascii="宋体" w:cs="宋体"/>
                <w:color w:val="000000"/>
                <w:sz w:val="22"/>
                <w:szCs w:val="22"/>
              </w:rPr>
            </w:pPr>
            <w:r>
              <w:rPr>
                <w:color w:val="000000"/>
                <w:sz w:val="22"/>
                <w:szCs w:val="22"/>
              </w:rPr>
              <w:t>50.71%</w:t>
            </w:r>
          </w:p>
        </w:tc>
      </w:tr>
      <w:tr w:rsidR="00446619" w:rsidRPr="004417F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4417F9" w:rsidRDefault="00446619" w:rsidP="006E47B4">
            <w:pPr>
              <w:jc w:val="center"/>
            </w:pPr>
          </w:p>
        </w:tc>
        <w:tc>
          <w:tcPr>
            <w:tcW w:w="1785" w:type="dxa"/>
            <w:vMerge/>
            <w:vAlign w:val="center"/>
          </w:tcPr>
          <w:p w:rsidR="00446619" w:rsidRPr="004417F9" w:rsidRDefault="00446619" w:rsidP="006E47B4">
            <w:pPr>
              <w:jc w:val="center"/>
            </w:pPr>
          </w:p>
        </w:tc>
        <w:tc>
          <w:tcPr>
            <w:tcW w:w="945" w:type="dxa"/>
            <w:vMerge/>
            <w:vAlign w:val="center"/>
          </w:tcPr>
          <w:p w:rsidR="00446619" w:rsidRDefault="00446619" w:rsidP="006E47B4">
            <w:pPr>
              <w:jc w:val="center"/>
            </w:pPr>
          </w:p>
        </w:tc>
        <w:tc>
          <w:tcPr>
            <w:tcW w:w="3490" w:type="dxa"/>
          </w:tcPr>
          <w:p w:rsidR="00446619" w:rsidRDefault="00446619" w:rsidP="006E47B4">
            <w:pPr>
              <w:jc w:val="center"/>
            </w:pPr>
            <w:r>
              <w:rPr>
                <w:rFonts w:hint="eastAsia"/>
              </w:rPr>
              <w:t>重复的购买率</w:t>
            </w:r>
            <w:r>
              <w:t>U</w:t>
            </w:r>
            <w:r w:rsidRPr="002B6F4B">
              <w:rPr>
                <w:vertAlign w:val="subscript"/>
              </w:rPr>
              <w:t>132</w:t>
            </w:r>
          </w:p>
        </w:tc>
        <w:tc>
          <w:tcPr>
            <w:tcW w:w="895" w:type="dxa"/>
            <w:vAlign w:val="center"/>
          </w:tcPr>
          <w:p w:rsidR="00446619" w:rsidRDefault="00446619">
            <w:pPr>
              <w:jc w:val="right"/>
              <w:rPr>
                <w:rFonts w:ascii="宋体" w:cs="宋体"/>
                <w:color w:val="000000"/>
                <w:sz w:val="22"/>
                <w:szCs w:val="22"/>
              </w:rPr>
            </w:pPr>
            <w:r>
              <w:rPr>
                <w:color w:val="000000"/>
                <w:sz w:val="22"/>
                <w:szCs w:val="22"/>
              </w:rPr>
              <w:t>49.29%</w:t>
            </w:r>
          </w:p>
        </w:tc>
      </w:tr>
      <w:tr w:rsidR="0044661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Default="00446619" w:rsidP="006E47B4">
            <w:pPr>
              <w:jc w:val="center"/>
            </w:pPr>
          </w:p>
        </w:tc>
        <w:tc>
          <w:tcPr>
            <w:tcW w:w="1785" w:type="dxa"/>
            <w:vMerge w:val="restart"/>
            <w:vAlign w:val="center"/>
          </w:tcPr>
          <w:p w:rsidR="00446619" w:rsidRPr="004417F9" w:rsidRDefault="00446619" w:rsidP="006E47B4">
            <w:pPr>
              <w:jc w:val="center"/>
            </w:pPr>
            <w:r>
              <w:rPr>
                <w:rFonts w:hint="eastAsia"/>
              </w:rPr>
              <w:t>品牌质量水平</w:t>
            </w:r>
            <w:r>
              <w:t>U</w:t>
            </w:r>
            <w:r w:rsidRPr="002B6F4B">
              <w:rPr>
                <w:vertAlign w:val="subscript"/>
              </w:rPr>
              <w:t>14</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30.56%</w:t>
            </w:r>
          </w:p>
        </w:tc>
        <w:tc>
          <w:tcPr>
            <w:tcW w:w="3490" w:type="dxa"/>
          </w:tcPr>
          <w:p w:rsidR="00446619" w:rsidRDefault="00446619" w:rsidP="006E47B4">
            <w:pPr>
              <w:jc w:val="center"/>
            </w:pPr>
            <w:r>
              <w:rPr>
                <w:rFonts w:hint="eastAsia"/>
              </w:rPr>
              <w:t>品牌评级情况</w:t>
            </w:r>
            <w:r>
              <w:t>U</w:t>
            </w:r>
            <w:r w:rsidRPr="002B6F4B">
              <w:rPr>
                <w:vertAlign w:val="subscript"/>
              </w:rPr>
              <w:t>141</w:t>
            </w:r>
          </w:p>
        </w:tc>
        <w:tc>
          <w:tcPr>
            <w:tcW w:w="895" w:type="dxa"/>
            <w:vAlign w:val="center"/>
          </w:tcPr>
          <w:p w:rsidR="00446619" w:rsidRDefault="00446619">
            <w:pPr>
              <w:jc w:val="right"/>
              <w:rPr>
                <w:rFonts w:ascii="宋体" w:cs="宋体"/>
                <w:color w:val="000000"/>
                <w:sz w:val="22"/>
                <w:szCs w:val="22"/>
              </w:rPr>
            </w:pPr>
            <w:r>
              <w:rPr>
                <w:color w:val="000000"/>
                <w:sz w:val="22"/>
                <w:szCs w:val="22"/>
              </w:rPr>
              <w:t>53.57%</w:t>
            </w:r>
          </w:p>
        </w:tc>
      </w:tr>
      <w:tr w:rsidR="00446619"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Default="00446619" w:rsidP="006E47B4">
            <w:pPr>
              <w:jc w:val="center"/>
            </w:pPr>
          </w:p>
        </w:tc>
        <w:tc>
          <w:tcPr>
            <w:tcW w:w="1785" w:type="dxa"/>
            <w:vMerge/>
            <w:vAlign w:val="center"/>
          </w:tcPr>
          <w:p w:rsidR="00446619" w:rsidRDefault="00446619" w:rsidP="006E47B4">
            <w:pPr>
              <w:jc w:val="center"/>
            </w:pPr>
          </w:p>
        </w:tc>
        <w:tc>
          <w:tcPr>
            <w:tcW w:w="945" w:type="dxa"/>
            <w:vMerge/>
            <w:vAlign w:val="center"/>
          </w:tcPr>
          <w:p w:rsidR="00446619" w:rsidRDefault="00446619" w:rsidP="006E47B4">
            <w:pPr>
              <w:jc w:val="center"/>
            </w:pPr>
          </w:p>
        </w:tc>
        <w:tc>
          <w:tcPr>
            <w:tcW w:w="3490" w:type="dxa"/>
          </w:tcPr>
          <w:p w:rsidR="00446619" w:rsidRDefault="00446619" w:rsidP="006E47B4">
            <w:pPr>
              <w:jc w:val="center"/>
            </w:pPr>
            <w:r>
              <w:rPr>
                <w:rFonts w:hint="eastAsia"/>
              </w:rPr>
              <w:t>行业内获奖情况</w:t>
            </w:r>
            <w:r>
              <w:t>U</w:t>
            </w:r>
            <w:r w:rsidRPr="002B6F4B">
              <w:rPr>
                <w:vertAlign w:val="subscript"/>
              </w:rPr>
              <w:t>142</w:t>
            </w:r>
          </w:p>
        </w:tc>
        <w:tc>
          <w:tcPr>
            <w:tcW w:w="895" w:type="dxa"/>
            <w:vAlign w:val="center"/>
          </w:tcPr>
          <w:p w:rsidR="00446619" w:rsidRDefault="00446619">
            <w:pPr>
              <w:jc w:val="right"/>
              <w:rPr>
                <w:rFonts w:ascii="宋体" w:cs="宋体"/>
                <w:color w:val="000000"/>
                <w:sz w:val="22"/>
                <w:szCs w:val="22"/>
              </w:rPr>
            </w:pPr>
            <w:r>
              <w:rPr>
                <w:color w:val="000000"/>
                <w:sz w:val="22"/>
                <w:szCs w:val="22"/>
              </w:rPr>
              <w:t>46.43%</w:t>
            </w:r>
          </w:p>
        </w:tc>
      </w:tr>
      <w:tr w:rsidR="00446619" w:rsidRPr="004052D3" w:rsidTr="001E61A5">
        <w:trPr>
          <w:jc w:val="center"/>
        </w:trPr>
        <w:tc>
          <w:tcPr>
            <w:tcW w:w="1304" w:type="dxa"/>
            <w:vMerge w:val="restart"/>
            <w:vAlign w:val="center"/>
          </w:tcPr>
          <w:p w:rsidR="00446619" w:rsidRPr="004052D3" w:rsidRDefault="00446619" w:rsidP="006E47B4">
            <w:pPr>
              <w:jc w:val="center"/>
            </w:pPr>
            <w:r w:rsidRPr="004052D3">
              <w:rPr>
                <w:rFonts w:hint="eastAsia"/>
              </w:rPr>
              <w:t>品牌满意度</w:t>
            </w:r>
            <w:r>
              <w:t>U</w:t>
            </w:r>
            <w:r w:rsidRPr="002B6F4B">
              <w:rPr>
                <w:vertAlign w:val="subscript"/>
              </w:rPr>
              <w:t>2</w:t>
            </w:r>
          </w:p>
        </w:tc>
        <w:tc>
          <w:tcPr>
            <w:tcW w:w="895" w:type="dxa"/>
            <w:vMerge w:val="restart"/>
            <w:vAlign w:val="center"/>
          </w:tcPr>
          <w:p w:rsidR="00446619" w:rsidRDefault="00446619">
            <w:pPr>
              <w:jc w:val="center"/>
              <w:rPr>
                <w:rFonts w:ascii="宋体" w:cs="宋体"/>
                <w:color w:val="000000"/>
                <w:sz w:val="22"/>
                <w:szCs w:val="22"/>
              </w:rPr>
            </w:pPr>
            <w:r>
              <w:rPr>
                <w:color w:val="000000"/>
                <w:sz w:val="22"/>
                <w:szCs w:val="22"/>
              </w:rPr>
              <w:t>36.38%</w:t>
            </w:r>
          </w:p>
        </w:tc>
        <w:tc>
          <w:tcPr>
            <w:tcW w:w="1785" w:type="dxa"/>
            <w:vMerge w:val="restart"/>
            <w:vAlign w:val="center"/>
          </w:tcPr>
          <w:p w:rsidR="00446619" w:rsidRPr="004052D3" w:rsidRDefault="00446619" w:rsidP="006E47B4">
            <w:pPr>
              <w:jc w:val="center"/>
            </w:pPr>
            <w:r>
              <w:rPr>
                <w:rFonts w:hint="eastAsia"/>
              </w:rPr>
              <w:t>旅游产品满意度</w:t>
            </w:r>
            <w:r>
              <w:t>U</w:t>
            </w:r>
            <w:r w:rsidRPr="002B6F4B">
              <w:rPr>
                <w:vertAlign w:val="subscript"/>
              </w:rPr>
              <w:t>21</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18.53%</w:t>
            </w:r>
          </w:p>
        </w:tc>
        <w:tc>
          <w:tcPr>
            <w:tcW w:w="3490" w:type="dxa"/>
          </w:tcPr>
          <w:p w:rsidR="00446619" w:rsidRPr="002E2D95" w:rsidRDefault="00446619" w:rsidP="006E47B4">
            <w:pPr>
              <w:jc w:val="center"/>
              <w:rPr>
                <w:color w:val="000000"/>
              </w:rPr>
            </w:pPr>
            <w:r>
              <w:rPr>
                <w:rFonts w:hint="eastAsia"/>
                <w:color w:val="000000"/>
              </w:rPr>
              <w:t>产品丰富程度的</w:t>
            </w:r>
            <w:r w:rsidRPr="002E2D95">
              <w:rPr>
                <w:rFonts w:hint="eastAsia"/>
                <w:color w:val="000000"/>
              </w:rPr>
              <w:t>满意度</w:t>
            </w:r>
            <w:r w:rsidRPr="002E2D95">
              <w:rPr>
                <w:color w:val="000000"/>
              </w:rPr>
              <w:t>U</w:t>
            </w:r>
            <w:r w:rsidRPr="002E2D95">
              <w:rPr>
                <w:color w:val="000000"/>
                <w:vertAlign w:val="subscript"/>
              </w:rPr>
              <w:t>211</w:t>
            </w:r>
          </w:p>
        </w:tc>
        <w:tc>
          <w:tcPr>
            <w:tcW w:w="895" w:type="dxa"/>
            <w:vAlign w:val="center"/>
          </w:tcPr>
          <w:p w:rsidR="00446619" w:rsidRDefault="00446619">
            <w:pPr>
              <w:jc w:val="right"/>
              <w:rPr>
                <w:rFonts w:ascii="宋体" w:cs="宋体"/>
                <w:color w:val="000000"/>
                <w:sz w:val="22"/>
                <w:szCs w:val="22"/>
              </w:rPr>
            </w:pPr>
            <w:r>
              <w:rPr>
                <w:color w:val="000000"/>
                <w:sz w:val="22"/>
                <w:szCs w:val="22"/>
              </w:rPr>
              <w:t>35.00%</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Default="00446619" w:rsidP="006E47B4">
            <w:pPr>
              <w:jc w:val="center"/>
              <w:rPr>
                <w:color w:val="000000"/>
              </w:rPr>
            </w:pPr>
          </w:p>
        </w:tc>
        <w:tc>
          <w:tcPr>
            <w:tcW w:w="3490" w:type="dxa"/>
          </w:tcPr>
          <w:p w:rsidR="00446619" w:rsidRPr="002E2D95" w:rsidRDefault="00446619" w:rsidP="006E47B4">
            <w:pPr>
              <w:jc w:val="center"/>
              <w:rPr>
                <w:color w:val="000000"/>
              </w:rPr>
            </w:pPr>
            <w:r>
              <w:rPr>
                <w:rFonts w:hint="eastAsia"/>
                <w:color w:val="000000"/>
              </w:rPr>
              <w:t>产品组合度的</w:t>
            </w:r>
            <w:r w:rsidRPr="002E2D95">
              <w:rPr>
                <w:rFonts w:hint="eastAsia"/>
                <w:color w:val="000000"/>
              </w:rPr>
              <w:t>满意度</w:t>
            </w:r>
            <w:r w:rsidRPr="002E2D95">
              <w:rPr>
                <w:color w:val="000000"/>
              </w:rPr>
              <w:t>U</w:t>
            </w:r>
            <w:r w:rsidRPr="002E2D95">
              <w:rPr>
                <w:color w:val="000000"/>
                <w:vertAlign w:val="subscript"/>
              </w:rPr>
              <w:t>212</w:t>
            </w:r>
          </w:p>
        </w:tc>
        <w:tc>
          <w:tcPr>
            <w:tcW w:w="895" w:type="dxa"/>
            <w:vAlign w:val="center"/>
          </w:tcPr>
          <w:p w:rsidR="00446619" w:rsidRDefault="00446619">
            <w:pPr>
              <w:jc w:val="right"/>
              <w:rPr>
                <w:rFonts w:ascii="宋体" w:cs="宋体"/>
                <w:color w:val="000000"/>
                <w:sz w:val="22"/>
                <w:szCs w:val="22"/>
              </w:rPr>
            </w:pPr>
            <w:r>
              <w:rPr>
                <w:color w:val="000000"/>
                <w:sz w:val="22"/>
                <w:szCs w:val="22"/>
              </w:rPr>
              <w:t>32.86%</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Default="00446619" w:rsidP="006E47B4">
            <w:pPr>
              <w:jc w:val="center"/>
              <w:rPr>
                <w:color w:val="000000"/>
              </w:rPr>
            </w:pPr>
          </w:p>
        </w:tc>
        <w:tc>
          <w:tcPr>
            <w:tcW w:w="3490" w:type="dxa"/>
          </w:tcPr>
          <w:p w:rsidR="00446619" w:rsidRDefault="00446619" w:rsidP="006E47B4">
            <w:pPr>
              <w:jc w:val="center"/>
              <w:rPr>
                <w:color w:val="000000"/>
              </w:rPr>
            </w:pPr>
            <w:r>
              <w:rPr>
                <w:rFonts w:hint="eastAsia"/>
                <w:color w:val="000000"/>
              </w:rPr>
              <w:t>活动的参与度的满意度</w:t>
            </w:r>
            <w:r w:rsidRPr="002E2D95">
              <w:rPr>
                <w:color w:val="000000"/>
              </w:rPr>
              <w:t>U</w:t>
            </w:r>
            <w:r w:rsidRPr="002E2D95">
              <w:rPr>
                <w:color w:val="000000"/>
                <w:vertAlign w:val="subscript"/>
              </w:rPr>
              <w:t>21</w:t>
            </w:r>
            <w:r>
              <w:rPr>
                <w:color w:val="000000"/>
                <w:vertAlign w:val="subscript"/>
              </w:rPr>
              <w:t>3</w:t>
            </w:r>
          </w:p>
        </w:tc>
        <w:tc>
          <w:tcPr>
            <w:tcW w:w="895" w:type="dxa"/>
            <w:vAlign w:val="center"/>
          </w:tcPr>
          <w:p w:rsidR="00446619" w:rsidRDefault="00446619">
            <w:pPr>
              <w:jc w:val="right"/>
              <w:rPr>
                <w:rFonts w:ascii="宋体" w:cs="宋体"/>
                <w:color w:val="000000"/>
                <w:sz w:val="22"/>
                <w:szCs w:val="22"/>
              </w:rPr>
            </w:pPr>
            <w:r>
              <w:rPr>
                <w:color w:val="000000"/>
                <w:sz w:val="22"/>
                <w:szCs w:val="22"/>
              </w:rPr>
              <w:t>32.14%</w:t>
            </w:r>
          </w:p>
        </w:tc>
      </w:tr>
      <w:tr w:rsidR="00446619" w:rsidRPr="00BF631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Default="00446619" w:rsidP="006E47B4">
            <w:pPr>
              <w:jc w:val="center"/>
            </w:pPr>
          </w:p>
        </w:tc>
        <w:tc>
          <w:tcPr>
            <w:tcW w:w="1785" w:type="dxa"/>
            <w:vMerge w:val="restart"/>
            <w:vAlign w:val="center"/>
          </w:tcPr>
          <w:p w:rsidR="00446619" w:rsidRPr="004052D3" w:rsidRDefault="00446619" w:rsidP="006E47B4">
            <w:pPr>
              <w:jc w:val="center"/>
            </w:pPr>
            <w:r>
              <w:rPr>
                <w:rFonts w:hint="eastAsia"/>
              </w:rPr>
              <w:t>员工</w:t>
            </w:r>
            <w:r w:rsidRPr="004052D3">
              <w:rPr>
                <w:rFonts w:hint="eastAsia"/>
              </w:rPr>
              <w:t>服务</w:t>
            </w:r>
            <w:r>
              <w:rPr>
                <w:rFonts w:hint="eastAsia"/>
              </w:rPr>
              <w:t>满意度</w:t>
            </w:r>
            <w:r>
              <w:t>U</w:t>
            </w:r>
            <w:r w:rsidRPr="002B6F4B">
              <w:rPr>
                <w:vertAlign w:val="subscript"/>
              </w:rPr>
              <w:t>2</w:t>
            </w:r>
            <w:r>
              <w:rPr>
                <w:vertAlign w:val="subscript"/>
              </w:rPr>
              <w:t>2</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19.28%</w:t>
            </w:r>
          </w:p>
        </w:tc>
        <w:tc>
          <w:tcPr>
            <w:tcW w:w="3490" w:type="dxa"/>
          </w:tcPr>
          <w:p w:rsidR="00446619" w:rsidRPr="002E2D95" w:rsidRDefault="00446619" w:rsidP="006E47B4">
            <w:pPr>
              <w:jc w:val="center"/>
              <w:rPr>
                <w:color w:val="000000"/>
              </w:rPr>
            </w:pPr>
            <w:r w:rsidRPr="002E2D95">
              <w:rPr>
                <w:rFonts w:hint="eastAsia"/>
                <w:color w:val="000000"/>
              </w:rPr>
              <w:t>员工服务态度的满意度</w:t>
            </w:r>
            <w:r w:rsidRPr="002E2D95">
              <w:rPr>
                <w:color w:val="000000"/>
              </w:rPr>
              <w:t>U</w:t>
            </w:r>
            <w:r>
              <w:rPr>
                <w:color w:val="000000"/>
                <w:vertAlign w:val="subscript"/>
              </w:rPr>
              <w:t>22</w:t>
            </w:r>
            <w:r w:rsidRPr="002E2D95">
              <w:rPr>
                <w:color w:val="000000"/>
                <w:vertAlign w:val="subscript"/>
              </w:rPr>
              <w:t>1</w:t>
            </w:r>
          </w:p>
        </w:tc>
        <w:tc>
          <w:tcPr>
            <w:tcW w:w="895" w:type="dxa"/>
            <w:vAlign w:val="center"/>
          </w:tcPr>
          <w:p w:rsidR="00446619" w:rsidRPr="008E7EB1" w:rsidRDefault="00446619">
            <w:pPr>
              <w:jc w:val="right"/>
              <w:rPr>
                <w:rFonts w:ascii="宋体" w:cs="宋体"/>
                <w:sz w:val="22"/>
                <w:szCs w:val="22"/>
              </w:rPr>
            </w:pPr>
            <w:r w:rsidRPr="008E7EB1">
              <w:rPr>
                <w:sz w:val="22"/>
                <w:szCs w:val="22"/>
              </w:rPr>
              <w:t>37.14%</w:t>
            </w:r>
          </w:p>
        </w:tc>
      </w:tr>
      <w:tr w:rsidR="00446619" w:rsidRPr="00BF631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Pr="002E2D95" w:rsidRDefault="00446619" w:rsidP="006E47B4">
            <w:pPr>
              <w:jc w:val="center"/>
              <w:rPr>
                <w:color w:val="000000"/>
              </w:rPr>
            </w:pPr>
          </w:p>
        </w:tc>
        <w:tc>
          <w:tcPr>
            <w:tcW w:w="3490" w:type="dxa"/>
          </w:tcPr>
          <w:p w:rsidR="00446619" w:rsidRPr="002E2D95" w:rsidRDefault="00446619" w:rsidP="006E47B4">
            <w:pPr>
              <w:jc w:val="center"/>
              <w:rPr>
                <w:color w:val="000000"/>
              </w:rPr>
            </w:pPr>
            <w:r w:rsidRPr="002E2D95">
              <w:rPr>
                <w:rFonts w:hint="eastAsia"/>
                <w:color w:val="000000"/>
              </w:rPr>
              <w:t>员工服务技能的满意度</w:t>
            </w:r>
            <w:r w:rsidRPr="002E2D95">
              <w:rPr>
                <w:color w:val="000000"/>
              </w:rPr>
              <w:t>U</w:t>
            </w:r>
            <w:r>
              <w:rPr>
                <w:color w:val="000000"/>
                <w:vertAlign w:val="subscript"/>
              </w:rPr>
              <w:t>22</w:t>
            </w:r>
            <w:r w:rsidRPr="002E2D95">
              <w:rPr>
                <w:color w:val="000000"/>
                <w:vertAlign w:val="subscript"/>
              </w:rPr>
              <w:t>2</w:t>
            </w:r>
          </w:p>
        </w:tc>
        <w:tc>
          <w:tcPr>
            <w:tcW w:w="895" w:type="dxa"/>
            <w:vAlign w:val="center"/>
          </w:tcPr>
          <w:p w:rsidR="00446619" w:rsidRPr="008E7EB1" w:rsidRDefault="00446619">
            <w:pPr>
              <w:jc w:val="right"/>
              <w:rPr>
                <w:rFonts w:ascii="宋体" w:cs="宋体"/>
                <w:sz w:val="22"/>
                <w:szCs w:val="22"/>
              </w:rPr>
            </w:pPr>
            <w:r w:rsidRPr="008E7EB1">
              <w:rPr>
                <w:sz w:val="22"/>
                <w:szCs w:val="22"/>
              </w:rPr>
              <w:t>30.72%</w:t>
            </w:r>
          </w:p>
        </w:tc>
      </w:tr>
      <w:tr w:rsidR="00446619" w:rsidRPr="00BF631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Pr="002E2D95" w:rsidRDefault="00446619" w:rsidP="006E47B4">
            <w:pPr>
              <w:jc w:val="center"/>
              <w:rPr>
                <w:color w:val="000000"/>
              </w:rPr>
            </w:pPr>
          </w:p>
        </w:tc>
        <w:tc>
          <w:tcPr>
            <w:tcW w:w="3490" w:type="dxa"/>
          </w:tcPr>
          <w:p w:rsidR="00446619" w:rsidRPr="002E2D95" w:rsidRDefault="00446619" w:rsidP="006E47B4">
            <w:pPr>
              <w:jc w:val="center"/>
              <w:rPr>
                <w:color w:val="000000"/>
              </w:rPr>
            </w:pPr>
            <w:r w:rsidRPr="002E2D95">
              <w:rPr>
                <w:rFonts w:hint="eastAsia"/>
                <w:color w:val="000000"/>
              </w:rPr>
              <w:t>员工服务效率的满意度</w:t>
            </w:r>
            <w:r w:rsidRPr="002E2D95">
              <w:rPr>
                <w:color w:val="000000"/>
              </w:rPr>
              <w:t>U</w:t>
            </w:r>
            <w:r>
              <w:rPr>
                <w:color w:val="000000"/>
                <w:vertAlign w:val="subscript"/>
              </w:rPr>
              <w:t>22</w:t>
            </w:r>
            <w:r w:rsidRPr="002E2D95">
              <w:rPr>
                <w:color w:val="000000"/>
                <w:vertAlign w:val="subscript"/>
              </w:rPr>
              <w:t>3</w:t>
            </w:r>
          </w:p>
        </w:tc>
        <w:tc>
          <w:tcPr>
            <w:tcW w:w="895" w:type="dxa"/>
            <w:vAlign w:val="center"/>
          </w:tcPr>
          <w:p w:rsidR="00446619" w:rsidRPr="008E7EB1" w:rsidRDefault="00446619">
            <w:pPr>
              <w:jc w:val="right"/>
              <w:rPr>
                <w:rFonts w:ascii="宋体" w:cs="宋体"/>
                <w:sz w:val="22"/>
                <w:szCs w:val="22"/>
              </w:rPr>
            </w:pPr>
            <w:r w:rsidRPr="008E7EB1">
              <w:rPr>
                <w:sz w:val="22"/>
                <w:szCs w:val="22"/>
              </w:rPr>
              <w:t>32.14%</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Default="00446619" w:rsidP="006E47B4">
            <w:pPr>
              <w:jc w:val="center"/>
            </w:pPr>
          </w:p>
        </w:tc>
        <w:tc>
          <w:tcPr>
            <w:tcW w:w="1785" w:type="dxa"/>
            <w:vMerge w:val="restart"/>
            <w:vAlign w:val="center"/>
          </w:tcPr>
          <w:p w:rsidR="00446619" w:rsidRPr="004052D3" w:rsidRDefault="00446619" w:rsidP="006E47B4">
            <w:pPr>
              <w:jc w:val="center"/>
            </w:pPr>
            <w:r>
              <w:rPr>
                <w:rFonts w:hint="eastAsia"/>
              </w:rPr>
              <w:t>安全服务满意度</w:t>
            </w:r>
            <w:r>
              <w:t>U</w:t>
            </w:r>
            <w:r w:rsidRPr="002B6F4B">
              <w:rPr>
                <w:vertAlign w:val="subscript"/>
              </w:rPr>
              <w:t>2</w:t>
            </w:r>
            <w:r>
              <w:rPr>
                <w:vertAlign w:val="subscript"/>
              </w:rPr>
              <w:t>3</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29.77%</w:t>
            </w:r>
          </w:p>
        </w:tc>
        <w:tc>
          <w:tcPr>
            <w:tcW w:w="3490" w:type="dxa"/>
          </w:tcPr>
          <w:p w:rsidR="00446619" w:rsidRPr="002E2D95" w:rsidRDefault="00446619" w:rsidP="006E47B4">
            <w:pPr>
              <w:jc w:val="center"/>
              <w:rPr>
                <w:color w:val="000000"/>
              </w:rPr>
            </w:pPr>
            <w:r>
              <w:rPr>
                <w:rFonts w:hint="eastAsia"/>
                <w:color w:val="000000"/>
              </w:rPr>
              <w:t>产品（服务）</w:t>
            </w:r>
            <w:r w:rsidRPr="002E2D95">
              <w:rPr>
                <w:rFonts w:hint="eastAsia"/>
                <w:color w:val="000000"/>
              </w:rPr>
              <w:t>安全满意度</w:t>
            </w:r>
            <w:r w:rsidRPr="002E2D95">
              <w:rPr>
                <w:color w:val="000000"/>
              </w:rPr>
              <w:t>U</w:t>
            </w:r>
            <w:r>
              <w:rPr>
                <w:color w:val="000000"/>
                <w:vertAlign w:val="subscript"/>
              </w:rPr>
              <w:t>23</w:t>
            </w:r>
            <w:r w:rsidRPr="002E2D95">
              <w:rPr>
                <w:color w:val="000000"/>
                <w:vertAlign w:val="subscript"/>
              </w:rPr>
              <w:t>1</w:t>
            </w:r>
          </w:p>
        </w:tc>
        <w:tc>
          <w:tcPr>
            <w:tcW w:w="895" w:type="dxa"/>
            <w:vAlign w:val="center"/>
          </w:tcPr>
          <w:p w:rsidR="00446619" w:rsidRDefault="00446619">
            <w:pPr>
              <w:jc w:val="right"/>
              <w:rPr>
                <w:rFonts w:ascii="宋体" w:cs="宋体"/>
                <w:color w:val="000000"/>
                <w:sz w:val="22"/>
                <w:szCs w:val="22"/>
              </w:rPr>
            </w:pPr>
            <w:r>
              <w:rPr>
                <w:color w:val="000000"/>
                <w:sz w:val="22"/>
                <w:szCs w:val="22"/>
              </w:rPr>
              <w:t>54.29%</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Default="00446619" w:rsidP="006E47B4">
            <w:pPr>
              <w:jc w:val="center"/>
              <w:rPr>
                <w:color w:val="000000"/>
              </w:rPr>
            </w:pPr>
          </w:p>
        </w:tc>
        <w:tc>
          <w:tcPr>
            <w:tcW w:w="3490" w:type="dxa"/>
          </w:tcPr>
          <w:p w:rsidR="00446619" w:rsidRPr="002E2D95" w:rsidRDefault="00446619" w:rsidP="006E47B4">
            <w:pPr>
              <w:jc w:val="center"/>
              <w:rPr>
                <w:color w:val="000000"/>
              </w:rPr>
            </w:pPr>
            <w:r>
              <w:rPr>
                <w:rFonts w:hint="eastAsia"/>
                <w:color w:val="000000"/>
              </w:rPr>
              <w:t>产品卫生</w:t>
            </w:r>
            <w:r w:rsidRPr="002E2D95">
              <w:rPr>
                <w:rFonts w:hint="eastAsia"/>
                <w:color w:val="000000"/>
              </w:rPr>
              <w:t>安全</w:t>
            </w:r>
            <w:r>
              <w:rPr>
                <w:rFonts w:hint="eastAsia"/>
                <w:color w:val="000000"/>
              </w:rPr>
              <w:t>的</w:t>
            </w:r>
            <w:r w:rsidRPr="002E2D95">
              <w:rPr>
                <w:rFonts w:hint="eastAsia"/>
                <w:color w:val="000000"/>
              </w:rPr>
              <w:t>满意度</w:t>
            </w:r>
            <w:r w:rsidRPr="002E2D95">
              <w:rPr>
                <w:color w:val="000000"/>
              </w:rPr>
              <w:t>U</w:t>
            </w:r>
            <w:r>
              <w:rPr>
                <w:color w:val="000000"/>
                <w:vertAlign w:val="subscript"/>
              </w:rPr>
              <w:t>23</w:t>
            </w:r>
            <w:r w:rsidRPr="002E2D95">
              <w:rPr>
                <w:color w:val="000000"/>
                <w:vertAlign w:val="subscript"/>
              </w:rPr>
              <w:t>2</w:t>
            </w:r>
          </w:p>
        </w:tc>
        <w:tc>
          <w:tcPr>
            <w:tcW w:w="895" w:type="dxa"/>
            <w:vAlign w:val="center"/>
          </w:tcPr>
          <w:p w:rsidR="00446619" w:rsidRDefault="00446619">
            <w:pPr>
              <w:jc w:val="right"/>
              <w:rPr>
                <w:rFonts w:ascii="宋体" w:cs="宋体"/>
                <w:color w:val="000000"/>
                <w:sz w:val="22"/>
                <w:szCs w:val="22"/>
              </w:rPr>
            </w:pPr>
            <w:r>
              <w:rPr>
                <w:color w:val="000000"/>
                <w:sz w:val="22"/>
                <w:szCs w:val="22"/>
              </w:rPr>
              <w:t>45.71%</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Default="00446619" w:rsidP="006E47B4">
            <w:pPr>
              <w:jc w:val="center"/>
            </w:pPr>
          </w:p>
        </w:tc>
        <w:tc>
          <w:tcPr>
            <w:tcW w:w="1785" w:type="dxa"/>
            <w:vMerge w:val="restart"/>
            <w:vAlign w:val="center"/>
          </w:tcPr>
          <w:p w:rsidR="00446619" w:rsidRPr="004052D3" w:rsidRDefault="00446619" w:rsidP="006E47B4">
            <w:pPr>
              <w:jc w:val="center"/>
            </w:pPr>
            <w:r>
              <w:rPr>
                <w:rFonts w:hint="eastAsia"/>
              </w:rPr>
              <w:t>契约履行满意度</w:t>
            </w:r>
            <w:r>
              <w:t>U</w:t>
            </w:r>
            <w:r w:rsidRPr="002B6F4B">
              <w:rPr>
                <w:vertAlign w:val="subscript"/>
              </w:rPr>
              <w:t>2</w:t>
            </w:r>
            <w:r>
              <w:rPr>
                <w:vertAlign w:val="subscript"/>
              </w:rPr>
              <w:t>4</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21.07%</w:t>
            </w:r>
          </w:p>
        </w:tc>
        <w:tc>
          <w:tcPr>
            <w:tcW w:w="3490" w:type="dxa"/>
          </w:tcPr>
          <w:p w:rsidR="00446619" w:rsidRPr="004052D3" w:rsidRDefault="00446619" w:rsidP="006E47B4">
            <w:pPr>
              <w:jc w:val="center"/>
            </w:pPr>
            <w:r>
              <w:rPr>
                <w:rFonts w:hint="eastAsia"/>
              </w:rPr>
              <w:t>品牌履行合同的能力</w:t>
            </w:r>
            <w:r>
              <w:t>U</w:t>
            </w:r>
            <w:r>
              <w:rPr>
                <w:vertAlign w:val="subscript"/>
              </w:rPr>
              <w:t>24</w:t>
            </w:r>
            <w:r w:rsidRPr="00653201">
              <w:rPr>
                <w:vertAlign w:val="subscript"/>
              </w:rPr>
              <w:t>1</w:t>
            </w:r>
          </w:p>
        </w:tc>
        <w:tc>
          <w:tcPr>
            <w:tcW w:w="895" w:type="dxa"/>
            <w:vAlign w:val="center"/>
          </w:tcPr>
          <w:p w:rsidR="00446619" w:rsidRDefault="00446619">
            <w:pPr>
              <w:jc w:val="right"/>
              <w:rPr>
                <w:rFonts w:ascii="宋体" w:cs="宋体"/>
                <w:color w:val="000000"/>
                <w:sz w:val="22"/>
                <w:szCs w:val="22"/>
              </w:rPr>
            </w:pPr>
            <w:r>
              <w:rPr>
                <w:color w:val="000000"/>
                <w:sz w:val="22"/>
                <w:szCs w:val="22"/>
              </w:rPr>
              <w:t>60.71%</w:t>
            </w:r>
          </w:p>
        </w:tc>
      </w:tr>
      <w:tr w:rsidR="00446619" w:rsidRPr="00D92C92"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Default="00446619" w:rsidP="006E47B4">
            <w:pPr>
              <w:jc w:val="center"/>
            </w:pPr>
          </w:p>
        </w:tc>
        <w:tc>
          <w:tcPr>
            <w:tcW w:w="1785" w:type="dxa"/>
            <w:vMerge/>
            <w:vAlign w:val="center"/>
          </w:tcPr>
          <w:p w:rsidR="00446619" w:rsidRDefault="00446619" w:rsidP="006E47B4">
            <w:pPr>
              <w:jc w:val="center"/>
            </w:pPr>
          </w:p>
        </w:tc>
        <w:tc>
          <w:tcPr>
            <w:tcW w:w="945" w:type="dxa"/>
            <w:vMerge/>
            <w:vAlign w:val="center"/>
          </w:tcPr>
          <w:p w:rsidR="00446619" w:rsidRDefault="00446619" w:rsidP="006E47B4">
            <w:pPr>
              <w:jc w:val="center"/>
            </w:pPr>
          </w:p>
        </w:tc>
        <w:tc>
          <w:tcPr>
            <w:tcW w:w="3490" w:type="dxa"/>
          </w:tcPr>
          <w:p w:rsidR="00446619" w:rsidRPr="00D92C92" w:rsidRDefault="00446619" w:rsidP="006E47B4">
            <w:pPr>
              <w:jc w:val="center"/>
            </w:pPr>
            <w:r>
              <w:rPr>
                <w:rFonts w:hint="eastAsia"/>
              </w:rPr>
              <w:t>品牌广告宣传的真实性</w:t>
            </w:r>
            <w:r>
              <w:t>U</w:t>
            </w:r>
            <w:r>
              <w:rPr>
                <w:vertAlign w:val="subscript"/>
              </w:rPr>
              <w:t>24</w:t>
            </w:r>
            <w:r w:rsidRPr="00653201">
              <w:rPr>
                <w:vertAlign w:val="subscript"/>
              </w:rPr>
              <w:t>2</w:t>
            </w:r>
          </w:p>
        </w:tc>
        <w:tc>
          <w:tcPr>
            <w:tcW w:w="895" w:type="dxa"/>
            <w:vAlign w:val="center"/>
          </w:tcPr>
          <w:p w:rsidR="00446619" w:rsidRDefault="00446619">
            <w:pPr>
              <w:jc w:val="right"/>
              <w:rPr>
                <w:rFonts w:ascii="宋体" w:cs="宋体"/>
                <w:color w:val="000000"/>
                <w:sz w:val="22"/>
                <w:szCs w:val="22"/>
              </w:rPr>
            </w:pPr>
            <w:r>
              <w:rPr>
                <w:color w:val="000000"/>
                <w:sz w:val="22"/>
                <w:szCs w:val="22"/>
              </w:rPr>
              <w:t>39.29%</w:t>
            </w:r>
          </w:p>
        </w:tc>
      </w:tr>
      <w:tr w:rsidR="00446619" w:rsidRPr="00D92C92"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Default="00446619" w:rsidP="006E47B4">
            <w:pPr>
              <w:jc w:val="center"/>
            </w:pPr>
          </w:p>
        </w:tc>
        <w:tc>
          <w:tcPr>
            <w:tcW w:w="1785" w:type="dxa"/>
            <w:vMerge w:val="restart"/>
            <w:vAlign w:val="center"/>
          </w:tcPr>
          <w:p w:rsidR="00446619" w:rsidRDefault="00446619" w:rsidP="006E47B4">
            <w:pPr>
              <w:jc w:val="center"/>
            </w:pPr>
            <w:r>
              <w:rPr>
                <w:rFonts w:hint="eastAsia"/>
              </w:rPr>
              <w:t>处理能力满意度</w:t>
            </w:r>
            <w:r>
              <w:t>U</w:t>
            </w:r>
            <w:r>
              <w:rPr>
                <w:vertAlign w:val="subscript"/>
              </w:rPr>
              <w:t>25</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11.35%</w:t>
            </w:r>
          </w:p>
        </w:tc>
        <w:tc>
          <w:tcPr>
            <w:tcW w:w="3490" w:type="dxa"/>
          </w:tcPr>
          <w:p w:rsidR="00446619" w:rsidRDefault="00446619" w:rsidP="006E47B4">
            <w:pPr>
              <w:jc w:val="center"/>
            </w:pPr>
            <w:r w:rsidRPr="00E001BE">
              <w:rPr>
                <w:rFonts w:hint="eastAsia"/>
              </w:rPr>
              <w:t>投诉处理的</w:t>
            </w:r>
            <w:r>
              <w:rPr>
                <w:rFonts w:hint="eastAsia"/>
              </w:rPr>
              <w:t>及时性及满意度</w:t>
            </w:r>
            <w:r>
              <w:t>U</w:t>
            </w:r>
            <w:r>
              <w:rPr>
                <w:vertAlign w:val="subscript"/>
              </w:rPr>
              <w:t>25</w:t>
            </w:r>
            <w:r w:rsidRPr="00653201">
              <w:rPr>
                <w:vertAlign w:val="subscript"/>
              </w:rPr>
              <w:t>1</w:t>
            </w:r>
          </w:p>
        </w:tc>
        <w:tc>
          <w:tcPr>
            <w:tcW w:w="895" w:type="dxa"/>
            <w:vAlign w:val="center"/>
          </w:tcPr>
          <w:p w:rsidR="00446619" w:rsidRDefault="00446619">
            <w:pPr>
              <w:jc w:val="right"/>
              <w:rPr>
                <w:rFonts w:ascii="宋体" w:cs="宋体"/>
                <w:color w:val="000000"/>
                <w:sz w:val="22"/>
                <w:szCs w:val="22"/>
              </w:rPr>
            </w:pPr>
            <w:r>
              <w:rPr>
                <w:color w:val="000000"/>
                <w:sz w:val="22"/>
                <w:szCs w:val="22"/>
              </w:rPr>
              <w:t>58.57%</w:t>
            </w:r>
          </w:p>
        </w:tc>
      </w:tr>
      <w:tr w:rsidR="00446619" w:rsidRPr="00D92C92"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Default="00446619" w:rsidP="006E47B4">
            <w:pPr>
              <w:jc w:val="center"/>
            </w:pPr>
          </w:p>
        </w:tc>
        <w:tc>
          <w:tcPr>
            <w:tcW w:w="1785" w:type="dxa"/>
            <w:vMerge/>
            <w:vAlign w:val="center"/>
          </w:tcPr>
          <w:p w:rsidR="00446619" w:rsidRDefault="00446619" w:rsidP="006E47B4">
            <w:pPr>
              <w:jc w:val="center"/>
            </w:pPr>
          </w:p>
        </w:tc>
        <w:tc>
          <w:tcPr>
            <w:tcW w:w="945" w:type="dxa"/>
            <w:vMerge/>
            <w:vAlign w:val="center"/>
          </w:tcPr>
          <w:p w:rsidR="00446619" w:rsidRDefault="00446619" w:rsidP="006E47B4">
            <w:pPr>
              <w:jc w:val="center"/>
            </w:pPr>
          </w:p>
        </w:tc>
        <w:tc>
          <w:tcPr>
            <w:tcW w:w="3490" w:type="dxa"/>
          </w:tcPr>
          <w:p w:rsidR="00446619" w:rsidRDefault="00446619" w:rsidP="006E47B4">
            <w:pPr>
              <w:jc w:val="center"/>
            </w:pPr>
            <w:r>
              <w:rPr>
                <w:rFonts w:hint="eastAsia"/>
              </w:rPr>
              <w:t>突发事件处理能力的满意度</w:t>
            </w:r>
            <w:r>
              <w:t>U</w:t>
            </w:r>
            <w:r>
              <w:rPr>
                <w:vertAlign w:val="subscript"/>
              </w:rPr>
              <w:t>25</w:t>
            </w:r>
            <w:r w:rsidRPr="00653201">
              <w:rPr>
                <w:vertAlign w:val="subscript"/>
              </w:rPr>
              <w:t>2</w:t>
            </w:r>
          </w:p>
        </w:tc>
        <w:tc>
          <w:tcPr>
            <w:tcW w:w="895" w:type="dxa"/>
            <w:vAlign w:val="center"/>
          </w:tcPr>
          <w:p w:rsidR="00446619" w:rsidRDefault="00446619">
            <w:pPr>
              <w:jc w:val="right"/>
              <w:rPr>
                <w:rFonts w:ascii="宋体" w:cs="宋体"/>
                <w:color w:val="000000"/>
                <w:sz w:val="22"/>
                <w:szCs w:val="22"/>
              </w:rPr>
            </w:pPr>
            <w:r>
              <w:rPr>
                <w:color w:val="000000"/>
                <w:sz w:val="22"/>
                <w:szCs w:val="22"/>
              </w:rPr>
              <w:t>41.43%</w:t>
            </w:r>
          </w:p>
        </w:tc>
      </w:tr>
      <w:tr w:rsidR="00446619" w:rsidRPr="004052D3" w:rsidTr="001E61A5">
        <w:trPr>
          <w:jc w:val="center"/>
        </w:trPr>
        <w:tc>
          <w:tcPr>
            <w:tcW w:w="1304" w:type="dxa"/>
            <w:vMerge w:val="restart"/>
            <w:vAlign w:val="center"/>
          </w:tcPr>
          <w:p w:rsidR="00446619" w:rsidRPr="004052D3" w:rsidRDefault="00446619" w:rsidP="006E47B4">
            <w:pPr>
              <w:jc w:val="center"/>
            </w:pPr>
            <w:r w:rsidRPr="004052D3">
              <w:rPr>
                <w:rFonts w:hint="eastAsia"/>
              </w:rPr>
              <w:t>品牌市场力</w:t>
            </w:r>
            <w:r>
              <w:t>U</w:t>
            </w:r>
            <w:r w:rsidRPr="002B6F4B">
              <w:rPr>
                <w:vertAlign w:val="subscript"/>
              </w:rPr>
              <w:t>3</w:t>
            </w:r>
          </w:p>
        </w:tc>
        <w:tc>
          <w:tcPr>
            <w:tcW w:w="895" w:type="dxa"/>
            <w:vMerge w:val="restart"/>
            <w:vAlign w:val="center"/>
          </w:tcPr>
          <w:p w:rsidR="00446619" w:rsidRDefault="00446619">
            <w:pPr>
              <w:jc w:val="center"/>
              <w:rPr>
                <w:rFonts w:ascii="宋体" w:cs="宋体"/>
                <w:color w:val="000000"/>
                <w:sz w:val="22"/>
                <w:szCs w:val="22"/>
              </w:rPr>
            </w:pPr>
            <w:r>
              <w:rPr>
                <w:color w:val="000000"/>
                <w:sz w:val="22"/>
                <w:szCs w:val="22"/>
              </w:rPr>
              <w:t>20.06%</w:t>
            </w:r>
          </w:p>
        </w:tc>
        <w:tc>
          <w:tcPr>
            <w:tcW w:w="1785" w:type="dxa"/>
            <w:vMerge w:val="restart"/>
            <w:vAlign w:val="center"/>
          </w:tcPr>
          <w:p w:rsidR="00446619" w:rsidRPr="004052D3" w:rsidRDefault="00446619" w:rsidP="006E47B4">
            <w:pPr>
              <w:jc w:val="center"/>
            </w:pPr>
            <w:r w:rsidRPr="004052D3">
              <w:rPr>
                <w:rFonts w:hint="eastAsia"/>
              </w:rPr>
              <w:t>市场领导力</w:t>
            </w:r>
            <w:r>
              <w:t>U</w:t>
            </w:r>
            <w:r w:rsidRPr="002B6F4B">
              <w:rPr>
                <w:vertAlign w:val="subscript"/>
              </w:rPr>
              <w:t>31</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30.85%</w:t>
            </w:r>
          </w:p>
        </w:tc>
        <w:tc>
          <w:tcPr>
            <w:tcW w:w="3490" w:type="dxa"/>
          </w:tcPr>
          <w:p w:rsidR="00446619" w:rsidRPr="004052D3" w:rsidRDefault="00446619" w:rsidP="006E47B4">
            <w:pPr>
              <w:jc w:val="center"/>
            </w:pPr>
            <w:r w:rsidRPr="004052D3">
              <w:rPr>
                <w:rFonts w:hint="eastAsia"/>
              </w:rPr>
              <w:t>市场占有率</w:t>
            </w:r>
            <w:r>
              <w:t>U</w:t>
            </w:r>
            <w:r w:rsidRPr="002B6F4B">
              <w:rPr>
                <w:vertAlign w:val="subscript"/>
              </w:rPr>
              <w:t>311</w:t>
            </w:r>
          </w:p>
        </w:tc>
        <w:tc>
          <w:tcPr>
            <w:tcW w:w="895" w:type="dxa"/>
            <w:vAlign w:val="center"/>
          </w:tcPr>
          <w:p w:rsidR="00446619" w:rsidRDefault="00446619">
            <w:pPr>
              <w:jc w:val="right"/>
              <w:rPr>
                <w:rFonts w:ascii="宋体" w:cs="宋体"/>
                <w:color w:val="000000"/>
                <w:sz w:val="22"/>
                <w:szCs w:val="22"/>
              </w:rPr>
            </w:pPr>
            <w:r>
              <w:rPr>
                <w:color w:val="000000"/>
                <w:sz w:val="22"/>
                <w:szCs w:val="22"/>
              </w:rPr>
              <w:t>60.71%</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Pr="004052D3" w:rsidRDefault="00446619" w:rsidP="006E47B4">
            <w:pPr>
              <w:jc w:val="center"/>
            </w:pPr>
          </w:p>
        </w:tc>
        <w:tc>
          <w:tcPr>
            <w:tcW w:w="3490" w:type="dxa"/>
          </w:tcPr>
          <w:p w:rsidR="00446619" w:rsidRPr="004052D3" w:rsidRDefault="00446619" w:rsidP="006E47B4">
            <w:pPr>
              <w:jc w:val="center"/>
            </w:pPr>
            <w:r w:rsidRPr="004052D3">
              <w:rPr>
                <w:rFonts w:hint="eastAsia"/>
              </w:rPr>
              <w:t>营</w:t>
            </w:r>
            <w:r>
              <w:rPr>
                <w:rFonts w:hint="eastAsia"/>
              </w:rPr>
              <w:t>业</w:t>
            </w:r>
            <w:r w:rsidRPr="004052D3">
              <w:rPr>
                <w:rFonts w:hint="eastAsia"/>
              </w:rPr>
              <w:t>利润率</w:t>
            </w:r>
            <w:r>
              <w:t>U</w:t>
            </w:r>
            <w:r w:rsidRPr="002B6F4B">
              <w:rPr>
                <w:vertAlign w:val="subscript"/>
              </w:rPr>
              <w:t>312</w:t>
            </w:r>
          </w:p>
        </w:tc>
        <w:tc>
          <w:tcPr>
            <w:tcW w:w="895" w:type="dxa"/>
            <w:vAlign w:val="center"/>
          </w:tcPr>
          <w:p w:rsidR="00446619" w:rsidRDefault="00446619">
            <w:pPr>
              <w:jc w:val="right"/>
              <w:rPr>
                <w:rFonts w:ascii="宋体" w:cs="宋体"/>
                <w:color w:val="000000"/>
                <w:sz w:val="22"/>
                <w:szCs w:val="22"/>
              </w:rPr>
            </w:pPr>
            <w:r>
              <w:rPr>
                <w:color w:val="000000"/>
                <w:sz w:val="22"/>
                <w:szCs w:val="22"/>
              </w:rPr>
              <w:t>39.29%</w:t>
            </w:r>
          </w:p>
        </w:tc>
      </w:tr>
      <w:tr w:rsidR="00446619" w:rsidRPr="00A16CF8"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restart"/>
            <w:vAlign w:val="center"/>
          </w:tcPr>
          <w:p w:rsidR="00446619" w:rsidRPr="004052D3" w:rsidRDefault="00446619" w:rsidP="006E47B4">
            <w:pPr>
              <w:jc w:val="center"/>
            </w:pPr>
            <w:r w:rsidRPr="004052D3">
              <w:rPr>
                <w:rFonts w:hint="eastAsia"/>
              </w:rPr>
              <w:t>市场开拓力</w:t>
            </w:r>
            <w:r>
              <w:t>U</w:t>
            </w:r>
            <w:r w:rsidRPr="002B6F4B">
              <w:rPr>
                <w:vertAlign w:val="subscript"/>
              </w:rPr>
              <w:t>32</w:t>
            </w:r>
          </w:p>
        </w:tc>
        <w:tc>
          <w:tcPr>
            <w:tcW w:w="945" w:type="dxa"/>
            <w:vMerge w:val="restart"/>
            <w:vAlign w:val="center"/>
          </w:tcPr>
          <w:p w:rsidR="00446619" w:rsidRPr="008E7EB1" w:rsidRDefault="00446619" w:rsidP="00C50EDC">
            <w:pPr>
              <w:jc w:val="center"/>
              <w:rPr>
                <w:rFonts w:ascii="宋体" w:cs="宋体"/>
                <w:sz w:val="22"/>
                <w:szCs w:val="22"/>
              </w:rPr>
            </w:pPr>
            <w:r w:rsidRPr="008E7EB1">
              <w:rPr>
                <w:sz w:val="22"/>
                <w:szCs w:val="22"/>
              </w:rPr>
              <w:t>28.67%</w:t>
            </w:r>
          </w:p>
        </w:tc>
        <w:tc>
          <w:tcPr>
            <w:tcW w:w="3490" w:type="dxa"/>
          </w:tcPr>
          <w:p w:rsidR="00446619" w:rsidRPr="00A16CF8" w:rsidRDefault="00446619" w:rsidP="006E47B4">
            <w:pPr>
              <w:jc w:val="center"/>
            </w:pPr>
            <w:r>
              <w:rPr>
                <w:rFonts w:hint="eastAsia"/>
              </w:rPr>
              <w:t>品牌延伸能力</w:t>
            </w:r>
            <w:r>
              <w:t>U</w:t>
            </w:r>
            <w:r w:rsidRPr="002B6F4B">
              <w:rPr>
                <w:vertAlign w:val="subscript"/>
              </w:rPr>
              <w:t>321</w:t>
            </w:r>
          </w:p>
        </w:tc>
        <w:tc>
          <w:tcPr>
            <w:tcW w:w="895" w:type="dxa"/>
            <w:vAlign w:val="center"/>
          </w:tcPr>
          <w:p w:rsidR="00446619" w:rsidRDefault="00446619">
            <w:pPr>
              <w:jc w:val="right"/>
              <w:rPr>
                <w:rFonts w:ascii="宋体" w:cs="宋体"/>
                <w:color w:val="000000"/>
                <w:sz w:val="22"/>
                <w:szCs w:val="22"/>
              </w:rPr>
            </w:pPr>
            <w:r>
              <w:rPr>
                <w:color w:val="000000"/>
                <w:sz w:val="22"/>
                <w:szCs w:val="22"/>
              </w:rPr>
              <w:t>36.43%</w:t>
            </w:r>
          </w:p>
        </w:tc>
      </w:tr>
      <w:tr w:rsidR="00446619" w:rsidRPr="00A16CF8"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Default="00446619" w:rsidP="006E47B4">
            <w:pPr>
              <w:jc w:val="center"/>
            </w:pPr>
          </w:p>
        </w:tc>
        <w:tc>
          <w:tcPr>
            <w:tcW w:w="3490" w:type="dxa"/>
          </w:tcPr>
          <w:p w:rsidR="00446619" w:rsidRPr="00A16CF8" w:rsidRDefault="00446619" w:rsidP="006E47B4">
            <w:pPr>
              <w:jc w:val="center"/>
            </w:pPr>
            <w:r>
              <w:rPr>
                <w:rFonts w:hint="eastAsia"/>
              </w:rPr>
              <w:t>品牌产品（服务）的销售增长率</w:t>
            </w:r>
            <w:r>
              <w:t>U</w:t>
            </w:r>
            <w:r w:rsidRPr="002B6F4B">
              <w:rPr>
                <w:vertAlign w:val="subscript"/>
              </w:rPr>
              <w:t>322</w:t>
            </w:r>
          </w:p>
        </w:tc>
        <w:tc>
          <w:tcPr>
            <w:tcW w:w="895" w:type="dxa"/>
            <w:vAlign w:val="center"/>
          </w:tcPr>
          <w:p w:rsidR="00446619" w:rsidRDefault="00446619">
            <w:pPr>
              <w:jc w:val="right"/>
              <w:rPr>
                <w:rFonts w:ascii="宋体" w:cs="宋体"/>
                <w:color w:val="000000"/>
                <w:sz w:val="22"/>
                <w:szCs w:val="22"/>
              </w:rPr>
            </w:pPr>
            <w:r>
              <w:rPr>
                <w:color w:val="000000"/>
                <w:sz w:val="22"/>
                <w:szCs w:val="22"/>
              </w:rPr>
              <w:t>32.86%</w:t>
            </w:r>
          </w:p>
        </w:tc>
      </w:tr>
      <w:tr w:rsidR="00446619" w:rsidRPr="00A16CF8"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Default="00446619" w:rsidP="006E47B4">
            <w:pPr>
              <w:jc w:val="center"/>
            </w:pPr>
          </w:p>
        </w:tc>
        <w:tc>
          <w:tcPr>
            <w:tcW w:w="3490" w:type="dxa"/>
          </w:tcPr>
          <w:p w:rsidR="00446619" w:rsidRPr="00A16CF8" w:rsidRDefault="00446619" w:rsidP="006E47B4">
            <w:pPr>
              <w:jc w:val="center"/>
              <w:rPr>
                <w:color w:val="FF0000"/>
              </w:rPr>
            </w:pPr>
            <w:r>
              <w:rPr>
                <w:rFonts w:hint="eastAsia"/>
              </w:rPr>
              <w:t>品牌产品（服务）的市场增长率</w:t>
            </w:r>
            <w:r>
              <w:t>U</w:t>
            </w:r>
            <w:r w:rsidRPr="002B6F4B">
              <w:rPr>
                <w:vertAlign w:val="subscript"/>
              </w:rPr>
              <w:t>323</w:t>
            </w:r>
          </w:p>
        </w:tc>
        <w:tc>
          <w:tcPr>
            <w:tcW w:w="895" w:type="dxa"/>
            <w:vAlign w:val="center"/>
          </w:tcPr>
          <w:p w:rsidR="00446619" w:rsidRDefault="00446619">
            <w:pPr>
              <w:jc w:val="right"/>
              <w:rPr>
                <w:rFonts w:ascii="宋体" w:cs="宋体"/>
                <w:color w:val="000000"/>
                <w:sz w:val="22"/>
                <w:szCs w:val="22"/>
              </w:rPr>
            </w:pPr>
            <w:r>
              <w:rPr>
                <w:color w:val="000000"/>
                <w:sz w:val="22"/>
                <w:szCs w:val="22"/>
              </w:rPr>
              <w:t>30.71%</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restart"/>
            <w:vAlign w:val="center"/>
          </w:tcPr>
          <w:p w:rsidR="00446619" w:rsidRPr="004052D3" w:rsidRDefault="00446619" w:rsidP="006E47B4">
            <w:pPr>
              <w:jc w:val="center"/>
            </w:pPr>
            <w:r w:rsidRPr="004052D3">
              <w:rPr>
                <w:rFonts w:hint="eastAsia"/>
              </w:rPr>
              <w:t>持续发展能力</w:t>
            </w:r>
            <w:r>
              <w:t>U</w:t>
            </w:r>
            <w:r w:rsidRPr="002B6F4B">
              <w:rPr>
                <w:vertAlign w:val="subscript"/>
              </w:rPr>
              <w:t>33</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40.48%</w:t>
            </w:r>
          </w:p>
        </w:tc>
        <w:tc>
          <w:tcPr>
            <w:tcW w:w="3490" w:type="dxa"/>
          </w:tcPr>
          <w:p w:rsidR="00446619" w:rsidRPr="004052D3" w:rsidRDefault="00446619" w:rsidP="006E47B4">
            <w:pPr>
              <w:jc w:val="center"/>
            </w:pPr>
            <w:r>
              <w:rPr>
                <w:rFonts w:hint="eastAsia"/>
              </w:rPr>
              <w:t>品牌</w:t>
            </w:r>
            <w:r w:rsidRPr="004052D3">
              <w:rPr>
                <w:rFonts w:hint="eastAsia"/>
              </w:rPr>
              <w:t>保护程度</w:t>
            </w:r>
            <w:r>
              <w:t>U</w:t>
            </w:r>
            <w:r w:rsidRPr="002B6F4B">
              <w:rPr>
                <w:vertAlign w:val="subscript"/>
              </w:rPr>
              <w:t>331</w:t>
            </w:r>
          </w:p>
        </w:tc>
        <w:tc>
          <w:tcPr>
            <w:tcW w:w="895" w:type="dxa"/>
            <w:vAlign w:val="center"/>
          </w:tcPr>
          <w:p w:rsidR="00446619" w:rsidRDefault="00446619">
            <w:pPr>
              <w:jc w:val="right"/>
              <w:rPr>
                <w:rFonts w:ascii="宋体" w:cs="宋体"/>
                <w:color w:val="000000"/>
                <w:sz w:val="22"/>
                <w:szCs w:val="22"/>
              </w:rPr>
            </w:pPr>
            <w:r>
              <w:rPr>
                <w:color w:val="000000"/>
                <w:sz w:val="22"/>
                <w:szCs w:val="22"/>
              </w:rPr>
              <w:t>35.71%</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Pr="004052D3" w:rsidRDefault="00446619" w:rsidP="006E47B4">
            <w:pPr>
              <w:jc w:val="center"/>
            </w:pPr>
          </w:p>
        </w:tc>
        <w:tc>
          <w:tcPr>
            <w:tcW w:w="3490" w:type="dxa"/>
          </w:tcPr>
          <w:p w:rsidR="00446619" w:rsidRPr="004052D3" w:rsidRDefault="00446619" w:rsidP="006E47B4">
            <w:pPr>
              <w:jc w:val="center"/>
            </w:pPr>
            <w:r w:rsidRPr="004052D3">
              <w:rPr>
                <w:rFonts w:hint="eastAsia"/>
              </w:rPr>
              <w:t>品牌</w:t>
            </w:r>
            <w:r>
              <w:rPr>
                <w:rFonts w:hint="eastAsia"/>
              </w:rPr>
              <w:t>管理机构的健全</w:t>
            </w:r>
            <w:r w:rsidRPr="004052D3">
              <w:rPr>
                <w:rFonts w:hint="eastAsia"/>
              </w:rPr>
              <w:t>程度</w:t>
            </w:r>
            <w:r>
              <w:t>U</w:t>
            </w:r>
            <w:r w:rsidRPr="002B6F4B">
              <w:rPr>
                <w:vertAlign w:val="subscript"/>
              </w:rPr>
              <w:t>332</w:t>
            </w:r>
          </w:p>
        </w:tc>
        <w:tc>
          <w:tcPr>
            <w:tcW w:w="895" w:type="dxa"/>
            <w:vAlign w:val="center"/>
          </w:tcPr>
          <w:p w:rsidR="00446619" w:rsidRDefault="00446619">
            <w:pPr>
              <w:jc w:val="right"/>
              <w:rPr>
                <w:rFonts w:ascii="宋体" w:cs="宋体"/>
                <w:color w:val="000000"/>
                <w:sz w:val="22"/>
                <w:szCs w:val="22"/>
              </w:rPr>
            </w:pPr>
            <w:r>
              <w:rPr>
                <w:color w:val="000000"/>
                <w:sz w:val="22"/>
                <w:szCs w:val="22"/>
              </w:rPr>
              <w:t>29.29%</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Pr="004052D3" w:rsidRDefault="00446619" w:rsidP="006E47B4">
            <w:pPr>
              <w:jc w:val="center"/>
            </w:pPr>
          </w:p>
        </w:tc>
        <w:tc>
          <w:tcPr>
            <w:tcW w:w="3490" w:type="dxa"/>
          </w:tcPr>
          <w:p w:rsidR="00446619" w:rsidRPr="004052D3" w:rsidRDefault="00446619" w:rsidP="006E47B4">
            <w:pPr>
              <w:jc w:val="center"/>
            </w:pPr>
            <w:r w:rsidRPr="004052D3">
              <w:rPr>
                <w:rFonts w:hint="eastAsia"/>
              </w:rPr>
              <w:t>品牌资源持续发展能力</w:t>
            </w:r>
            <w:r>
              <w:t>U</w:t>
            </w:r>
            <w:r w:rsidRPr="002B6F4B">
              <w:rPr>
                <w:vertAlign w:val="subscript"/>
              </w:rPr>
              <w:t>333</w:t>
            </w:r>
          </w:p>
        </w:tc>
        <w:tc>
          <w:tcPr>
            <w:tcW w:w="895" w:type="dxa"/>
            <w:vAlign w:val="center"/>
          </w:tcPr>
          <w:p w:rsidR="00446619" w:rsidRDefault="00446619">
            <w:pPr>
              <w:jc w:val="right"/>
              <w:rPr>
                <w:rFonts w:ascii="宋体" w:cs="宋体"/>
                <w:color w:val="000000"/>
                <w:sz w:val="22"/>
                <w:szCs w:val="22"/>
              </w:rPr>
            </w:pPr>
            <w:r>
              <w:rPr>
                <w:color w:val="000000"/>
                <w:sz w:val="22"/>
                <w:szCs w:val="22"/>
              </w:rPr>
              <w:t>35.00%</w:t>
            </w:r>
          </w:p>
        </w:tc>
      </w:tr>
      <w:tr w:rsidR="00446619" w:rsidRPr="004052D3" w:rsidTr="001E61A5">
        <w:trPr>
          <w:jc w:val="center"/>
        </w:trPr>
        <w:tc>
          <w:tcPr>
            <w:tcW w:w="1304" w:type="dxa"/>
            <w:vMerge w:val="restart"/>
            <w:vAlign w:val="center"/>
          </w:tcPr>
          <w:p w:rsidR="00446619" w:rsidRPr="004052D3" w:rsidRDefault="00446619" w:rsidP="006E47B4">
            <w:pPr>
              <w:jc w:val="center"/>
            </w:pPr>
            <w:r w:rsidRPr="004052D3">
              <w:rPr>
                <w:rFonts w:hint="eastAsia"/>
              </w:rPr>
              <w:t>品牌创新力</w:t>
            </w:r>
            <w:r>
              <w:t>U</w:t>
            </w:r>
            <w:r w:rsidRPr="002B6F4B">
              <w:rPr>
                <w:vertAlign w:val="subscript"/>
              </w:rPr>
              <w:t>4</w:t>
            </w:r>
          </w:p>
        </w:tc>
        <w:tc>
          <w:tcPr>
            <w:tcW w:w="895" w:type="dxa"/>
            <w:vMerge w:val="restart"/>
            <w:vAlign w:val="center"/>
          </w:tcPr>
          <w:p w:rsidR="00446619" w:rsidRDefault="00446619">
            <w:pPr>
              <w:jc w:val="center"/>
              <w:rPr>
                <w:rFonts w:ascii="宋体" w:cs="宋体"/>
                <w:color w:val="000000"/>
                <w:sz w:val="22"/>
                <w:szCs w:val="22"/>
              </w:rPr>
            </w:pPr>
            <w:r>
              <w:rPr>
                <w:color w:val="000000"/>
                <w:sz w:val="22"/>
                <w:szCs w:val="22"/>
              </w:rPr>
              <w:t>13.74%</w:t>
            </w:r>
          </w:p>
        </w:tc>
        <w:tc>
          <w:tcPr>
            <w:tcW w:w="1785" w:type="dxa"/>
            <w:vMerge w:val="restart"/>
            <w:vAlign w:val="center"/>
          </w:tcPr>
          <w:p w:rsidR="00446619" w:rsidRPr="004052D3" w:rsidRDefault="00446619" w:rsidP="006E47B4">
            <w:pPr>
              <w:jc w:val="center"/>
            </w:pPr>
            <w:r w:rsidRPr="004052D3">
              <w:rPr>
                <w:rFonts w:hint="eastAsia"/>
              </w:rPr>
              <w:t>产品（服务）创新</w:t>
            </w:r>
            <w:r>
              <w:t>U</w:t>
            </w:r>
            <w:r w:rsidRPr="002B6F4B">
              <w:rPr>
                <w:vertAlign w:val="subscript"/>
              </w:rPr>
              <w:t>41</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51.08%</w:t>
            </w:r>
          </w:p>
        </w:tc>
        <w:tc>
          <w:tcPr>
            <w:tcW w:w="3490" w:type="dxa"/>
          </w:tcPr>
          <w:p w:rsidR="00446619" w:rsidRPr="002E2D95" w:rsidRDefault="00446619" w:rsidP="006E47B4">
            <w:pPr>
              <w:jc w:val="center"/>
              <w:rPr>
                <w:color w:val="000000"/>
              </w:rPr>
            </w:pPr>
            <w:r>
              <w:rPr>
                <w:rFonts w:hint="eastAsia"/>
                <w:color w:val="000000"/>
              </w:rPr>
              <w:t>旅游产品的</w:t>
            </w:r>
            <w:r w:rsidRPr="002E2D95">
              <w:rPr>
                <w:rFonts w:hint="eastAsia"/>
                <w:color w:val="000000"/>
              </w:rPr>
              <w:t>创新</w:t>
            </w:r>
            <w:r w:rsidRPr="002E2D95">
              <w:rPr>
                <w:color w:val="000000"/>
              </w:rPr>
              <w:t>U</w:t>
            </w:r>
            <w:r w:rsidRPr="002E2D95">
              <w:rPr>
                <w:color w:val="000000"/>
                <w:vertAlign w:val="subscript"/>
              </w:rPr>
              <w:t>411</w:t>
            </w:r>
          </w:p>
        </w:tc>
        <w:tc>
          <w:tcPr>
            <w:tcW w:w="895" w:type="dxa"/>
            <w:vAlign w:val="center"/>
          </w:tcPr>
          <w:p w:rsidR="00446619" w:rsidRDefault="00446619">
            <w:pPr>
              <w:jc w:val="right"/>
              <w:rPr>
                <w:rFonts w:ascii="宋体" w:cs="宋体"/>
                <w:color w:val="000000"/>
                <w:sz w:val="22"/>
                <w:szCs w:val="22"/>
              </w:rPr>
            </w:pPr>
            <w:r>
              <w:rPr>
                <w:color w:val="000000"/>
                <w:sz w:val="22"/>
                <w:szCs w:val="22"/>
              </w:rPr>
              <w:t>52.14%</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Default="00446619" w:rsidP="006E47B4">
            <w:pPr>
              <w:jc w:val="center"/>
              <w:rPr>
                <w:color w:val="000000"/>
              </w:rPr>
            </w:pPr>
          </w:p>
        </w:tc>
        <w:tc>
          <w:tcPr>
            <w:tcW w:w="3490" w:type="dxa"/>
          </w:tcPr>
          <w:p w:rsidR="00446619" w:rsidRPr="002E2D95" w:rsidRDefault="00446619" w:rsidP="006E47B4">
            <w:pPr>
              <w:jc w:val="center"/>
              <w:rPr>
                <w:color w:val="000000"/>
              </w:rPr>
            </w:pPr>
            <w:r>
              <w:rPr>
                <w:rFonts w:hint="eastAsia"/>
                <w:color w:val="000000"/>
              </w:rPr>
              <w:t>旅游服务及配套设施的</w:t>
            </w:r>
            <w:r w:rsidRPr="002E2D95">
              <w:rPr>
                <w:rFonts w:hint="eastAsia"/>
                <w:color w:val="000000"/>
              </w:rPr>
              <w:t>创新</w:t>
            </w:r>
            <w:r w:rsidRPr="002E2D95">
              <w:rPr>
                <w:color w:val="000000"/>
              </w:rPr>
              <w:t>U</w:t>
            </w:r>
            <w:r w:rsidRPr="002E2D95">
              <w:rPr>
                <w:color w:val="000000"/>
                <w:vertAlign w:val="subscript"/>
              </w:rPr>
              <w:t>412</w:t>
            </w:r>
          </w:p>
        </w:tc>
        <w:tc>
          <w:tcPr>
            <w:tcW w:w="895" w:type="dxa"/>
            <w:vAlign w:val="center"/>
          </w:tcPr>
          <w:p w:rsidR="00446619" w:rsidRDefault="00446619">
            <w:pPr>
              <w:jc w:val="right"/>
              <w:rPr>
                <w:rFonts w:ascii="宋体" w:cs="宋体"/>
                <w:color w:val="000000"/>
                <w:sz w:val="22"/>
                <w:szCs w:val="22"/>
              </w:rPr>
            </w:pPr>
            <w:r>
              <w:rPr>
                <w:color w:val="000000"/>
                <w:sz w:val="22"/>
                <w:szCs w:val="22"/>
              </w:rPr>
              <w:t>47.86%</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Default="00446619" w:rsidP="006E47B4">
            <w:pPr>
              <w:jc w:val="center"/>
            </w:pPr>
          </w:p>
        </w:tc>
        <w:tc>
          <w:tcPr>
            <w:tcW w:w="1785" w:type="dxa"/>
            <w:vMerge w:val="restart"/>
            <w:vAlign w:val="center"/>
          </w:tcPr>
          <w:p w:rsidR="00446619" w:rsidRPr="004052D3" w:rsidRDefault="00446619" w:rsidP="006E47B4">
            <w:pPr>
              <w:jc w:val="center"/>
            </w:pPr>
            <w:r>
              <w:rPr>
                <w:rFonts w:hint="eastAsia"/>
              </w:rPr>
              <w:t>文化创新</w:t>
            </w:r>
            <w:r>
              <w:rPr>
                <w:color w:val="000000"/>
              </w:rPr>
              <w:t>U</w:t>
            </w:r>
            <w:r w:rsidRPr="001012CD">
              <w:rPr>
                <w:color w:val="000000"/>
                <w:vertAlign w:val="subscript"/>
              </w:rPr>
              <w:t>42</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21.03%</w:t>
            </w:r>
          </w:p>
        </w:tc>
        <w:tc>
          <w:tcPr>
            <w:tcW w:w="3490" w:type="dxa"/>
          </w:tcPr>
          <w:p w:rsidR="00446619" w:rsidRPr="004052D3" w:rsidRDefault="00446619" w:rsidP="006E47B4">
            <w:pPr>
              <w:jc w:val="center"/>
            </w:pPr>
            <w:r>
              <w:rPr>
                <w:rFonts w:hint="eastAsia"/>
              </w:rPr>
              <w:t>文化产品创新数量</w:t>
            </w:r>
            <w:r>
              <w:rPr>
                <w:color w:val="000000"/>
              </w:rPr>
              <w:t>U</w:t>
            </w:r>
            <w:r w:rsidRPr="001012CD">
              <w:rPr>
                <w:color w:val="000000"/>
                <w:vertAlign w:val="subscript"/>
              </w:rPr>
              <w:t>421</w:t>
            </w:r>
          </w:p>
        </w:tc>
        <w:tc>
          <w:tcPr>
            <w:tcW w:w="895" w:type="dxa"/>
            <w:vAlign w:val="center"/>
          </w:tcPr>
          <w:p w:rsidR="00446619" w:rsidRDefault="00446619">
            <w:pPr>
              <w:jc w:val="right"/>
              <w:rPr>
                <w:rFonts w:ascii="宋体" w:cs="宋体"/>
                <w:color w:val="000000"/>
                <w:sz w:val="22"/>
                <w:szCs w:val="22"/>
              </w:rPr>
            </w:pPr>
            <w:r>
              <w:rPr>
                <w:color w:val="000000"/>
                <w:sz w:val="22"/>
                <w:szCs w:val="22"/>
              </w:rPr>
              <w:t>55.71%</w:t>
            </w:r>
          </w:p>
        </w:tc>
      </w:tr>
      <w:tr w:rsidR="00446619" w:rsidRPr="004052D3" w:rsidTr="001E61A5">
        <w:trPr>
          <w:jc w:val="center"/>
        </w:trPr>
        <w:tc>
          <w:tcPr>
            <w:tcW w:w="1304" w:type="dxa"/>
            <w:vMerge/>
            <w:vAlign w:val="center"/>
          </w:tcPr>
          <w:p w:rsidR="00446619" w:rsidRPr="004052D3" w:rsidRDefault="00446619" w:rsidP="006E47B4">
            <w:pPr>
              <w:jc w:val="center"/>
            </w:pPr>
          </w:p>
        </w:tc>
        <w:tc>
          <w:tcPr>
            <w:tcW w:w="895" w:type="dxa"/>
            <w:vMerge/>
            <w:vAlign w:val="center"/>
          </w:tcPr>
          <w:p w:rsidR="00446619" w:rsidRPr="004052D3" w:rsidRDefault="00446619" w:rsidP="006E47B4">
            <w:pPr>
              <w:jc w:val="center"/>
            </w:pPr>
          </w:p>
        </w:tc>
        <w:tc>
          <w:tcPr>
            <w:tcW w:w="1785" w:type="dxa"/>
            <w:vMerge/>
            <w:vAlign w:val="center"/>
          </w:tcPr>
          <w:p w:rsidR="00446619" w:rsidRPr="004052D3" w:rsidRDefault="00446619" w:rsidP="006E47B4">
            <w:pPr>
              <w:jc w:val="center"/>
            </w:pPr>
          </w:p>
        </w:tc>
        <w:tc>
          <w:tcPr>
            <w:tcW w:w="945" w:type="dxa"/>
            <w:vMerge/>
            <w:vAlign w:val="center"/>
          </w:tcPr>
          <w:p w:rsidR="00446619" w:rsidRDefault="00446619" w:rsidP="006E47B4">
            <w:pPr>
              <w:jc w:val="center"/>
            </w:pPr>
          </w:p>
        </w:tc>
        <w:tc>
          <w:tcPr>
            <w:tcW w:w="3490" w:type="dxa"/>
          </w:tcPr>
          <w:p w:rsidR="00446619" w:rsidRPr="004052D3" w:rsidRDefault="00446619" w:rsidP="006E47B4">
            <w:pPr>
              <w:jc w:val="center"/>
            </w:pPr>
            <w:r>
              <w:rPr>
                <w:rFonts w:hint="eastAsia"/>
              </w:rPr>
              <w:t>文化项目创新数量</w:t>
            </w:r>
            <w:r>
              <w:rPr>
                <w:color w:val="000000"/>
              </w:rPr>
              <w:t>U</w:t>
            </w:r>
            <w:r w:rsidRPr="001012CD">
              <w:rPr>
                <w:color w:val="000000"/>
                <w:vertAlign w:val="subscript"/>
              </w:rPr>
              <w:t>422</w:t>
            </w:r>
          </w:p>
        </w:tc>
        <w:tc>
          <w:tcPr>
            <w:tcW w:w="895" w:type="dxa"/>
            <w:vAlign w:val="center"/>
          </w:tcPr>
          <w:p w:rsidR="00446619" w:rsidRDefault="00446619">
            <w:pPr>
              <w:jc w:val="right"/>
              <w:rPr>
                <w:rFonts w:ascii="宋体" w:cs="宋体"/>
                <w:color w:val="000000"/>
                <w:sz w:val="22"/>
                <w:szCs w:val="22"/>
              </w:rPr>
            </w:pPr>
            <w:r>
              <w:rPr>
                <w:color w:val="000000"/>
                <w:sz w:val="22"/>
                <w:szCs w:val="22"/>
              </w:rPr>
              <w:t>44.29%</w:t>
            </w:r>
          </w:p>
        </w:tc>
      </w:tr>
      <w:tr w:rsidR="00446619" w:rsidRPr="003C3996"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3C3996" w:rsidRDefault="00446619" w:rsidP="006E47B4">
            <w:pPr>
              <w:jc w:val="center"/>
              <w:rPr>
                <w:color w:val="000000"/>
              </w:rPr>
            </w:pPr>
          </w:p>
        </w:tc>
        <w:tc>
          <w:tcPr>
            <w:tcW w:w="1785" w:type="dxa"/>
            <w:vMerge w:val="restart"/>
            <w:vAlign w:val="center"/>
          </w:tcPr>
          <w:p w:rsidR="00446619" w:rsidRPr="003C3996" w:rsidRDefault="00446619" w:rsidP="006E47B4">
            <w:pPr>
              <w:jc w:val="center"/>
              <w:rPr>
                <w:color w:val="000000"/>
              </w:rPr>
            </w:pPr>
            <w:r w:rsidRPr="003C3996">
              <w:rPr>
                <w:rFonts w:hint="eastAsia"/>
                <w:color w:val="000000"/>
              </w:rPr>
              <w:t>营销创新</w:t>
            </w:r>
            <w:r>
              <w:rPr>
                <w:color w:val="000000"/>
              </w:rPr>
              <w:t>U</w:t>
            </w:r>
            <w:r w:rsidRPr="002B6F4B">
              <w:rPr>
                <w:color w:val="000000"/>
                <w:vertAlign w:val="subscript"/>
              </w:rPr>
              <w:t>4</w:t>
            </w:r>
            <w:r>
              <w:rPr>
                <w:color w:val="000000"/>
                <w:vertAlign w:val="subscript"/>
              </w:rPr>
              <w:t>3</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27.89%</w:t>
            </w:r>
          </w:p>
        </w:tc>
        <w:tc>
          <w:tcPr>
            <w:tcW w:w="3490" w:type="dxa"/>
          </w:tcPr>
          <w:p w:rsidR="00446619" w:rsidRPr="003C3996" w:rsidRDefault="00446619" w:rsidP="006E47B4">
            <w:pPr>
              <w:jc w:val="center"/>
              <w:rPr>
                <w:color w:val="000000"/>
              </w:rPr>
            </w:pPr>
            <w:r>
              <w:rPr>
                <w:rFonts w:hint="eastAsia"/>
                <w:color w:val="000000"/>
              </w:rPr>
              <w:t>品牌</w:t>
            </w:r>
            <w:r w:rsidRPr="003C3996">
              <w:rPr>
                <w:rFonts w:hint="eastAsia"/>
                <w:color w:val="000000"/>
              </w:rPr>
              <w:t>定价模式</w:t>
            </w:r>
            <w:r>
              <w:rPr>
                <w:rFonts w:hint="eastAsia"/>
                <w:color w:val="000000"/>
              </w:rPr>
              <w:t>的</w:t>
            </w:r>
            <w:r w:rsidRPr="003C3996">
              <w:rPr>
                <w:rFonts w:hint="eastAsia"/>
                <w:color w:val="000000"/>
              </w:rPr>
              <w:t>创新</w:t>
            </w:r>
            <w:r>
              <w:rPr>
                <w:color w:val="000000"/>
              </w:rPr>
              <w:t>U</w:t>
            </w:r>
            <w:r>
              <w:rPr>
                <w:color w:val="000000"/>
                <w:vertAlign w:val="subscript"/>
              </w:rPr>
              <w:t>43</w:t>
            </w:r>
            <w:r w:rsidRPr="002B6F4B">
              <w:rPr>
                <w:color w:val="000000"/>
                <w:vertAlign w:val="subscript"/>
              </w:rPr>
              <w:t>1</w:t>
            </w:r>
          </w:p>
        </w:tc>
        <w:tc>
          <w:tcPr>
            <w:tcW w:w="895" w:type="dxa"/>
            <w:vAlign w:val="center"/>
          </w:tcPr>
          <w:p w:rsidR="00446619" w:rsidRDefault="00446619">
            <w:pPr>
              <w:jc w:val="right"/>
              <w:rPr>
                <w:rFonts w:ascii="宋体" w:cs="宋体"/>
                <w:color w:val="000000"/>
                <w:sz w:val="22"/>
                <w:szCs w:val="22"/>
              </w:rPr>
            </w:pPr>
            <w:r>
              <w:rPr>
                <w:color w:val="000000"/>
                <w:sz w:val="22"/>
                <w:szCs w:val="22"/>
              </w:rPr>
              <w:t>45.71%</w:t>
            </w:r>
          </w:p>
        </w:tc>
      </w:tr>
      <w:tr w:rsidR="00446619" w:rsidRPr="003C3996" w:rsidTr="001E61A5">
        <w:trPr>
          <w:jc w:val="center"/>
        </w:trPr>
        <w:tc>
          <w:tcPr>
            <w:tcW w:w="1304" w:type="dxa"/>
            <w:vMerge/>
            <w:vAlign w:val="center"/>
          </w:tcPr>
          <w:p w:rsidR="00446619" w:rsidRPr="004417F9" w:rsidRDefault="00446619" w:rsidP="006E47B4">
            <w:pPr>
              <w:jc w:val="center"/>
            </w:pPr>
          </w:p>
        </w:tc>
        <w:tc>
          <w:tcPr>
            <w:tcW w:w="895" w:type="dxa"/>
            <w:vMerge/>
            <w:vAlign w:val="center"/>
          </w:tcPr>
          <w:p w:rsidR="00446619" w:rsidRPr="003C3996" w:rsidRDefault="00446619" w:rsidP="006E47B4">
            <w:pPr>
              <w:jc w:val="center"/>
              <w:rPr>
                <w:color w:val="000000"/>
              </w:rPr>
            </w:pPr>
          </w:p>
        </w:tc>
        <w:tc>
          <w:tcPr>
            <w:tcW w:w="1785" w:type="dxa"/>
            <w:vMerge/>
            <w:vAlign w:val="center"/>
          </w:tcPr>
          <w:p w:rsidR="00446619" w:rsidRPr="003C3996" w:rsidRDefault="00446619" w:rsidP="006E47B4">
            <w:pPr>
              <w:jc w:val="center"/>
              <w:rPr>
                <w:color w:val="000000"/>
              </w:rPr>
            </w:pPr>
          </w:p>
        </w:tc>
        <w:tc>
          <w:tcPr>
            <w:tcW w:w="945" w:type="dxa"/>
            <w:vMerge/>
            <w:vAlign w:val="center"/>
          </w:tcPr>
          <w:p w:rsidR="00446619" w:rsidRDefault="00446619" w:rsidP="006E47B4">
            <w:pPr>
              <w:jc w:val="center"/>
              <w:rPr>
                <w:color w:val="000000"/>
              </w:rPr>
            </w:pPr>
          </w:p>
        </w:tc>
        <w:tc>
          <w:tcPr>
            <w:tcW w:w="3490" w:type="dxa"/>
          </w:tcPr>
          <w:p w:rsidR="00446619" w:rsidRPr="003C3996" w:rsidRDefault="00446619" w:rsidP="006E47B4">
            <w:pPr>
              <w:jc w:val="center"/>
              <w:rPr>
                <w:color w:val="000000"/>
              </w:rPr>
            </w:pPr>
            <w:r>
              <w:rPr>
                <w:rFonts w:hint="eastAsia"/>
                <w:color w:val="000000"/>
              </w:rPr>
              <w:t>品牌促销</w:t>
            </w:r>
            <w:r w:rsidRPr="003C3996">
              <w:rPr>
                <w:rFonts w:hint="eastAsia"/>
                <w:color w:val="000000"/>
              </w:rPr>
              <w:t>方式的创新</w:t>
            </w:r>
            <w:r>
              <w:rPr>
                <w:color w:val="000000"/>
              </w:rPr>
              <w:t>U</w:t>
            </w:r>
            <w:r>
              <w:rPr>
                <w:color w:val="000000"/>
                <w:vertAlign w:val="subscript"/>
              </w:rPr>
              <w:t>43</w:t>
            </w:r>
            <w:r w:rsidRPr="002B6F4B">
              <w:rPr>
                <w:color w:val="000000"/>
                <w:vertAlign w:val="subscript"/>
              </w:rPr>
              <w:t>2</w:t>
            </w:r>
          </w:p>
        </w:tc>
        <w:tc>
          <w:tcPr>
            <w:tcW w:w="895" w:type="dxa"/>
            <w:vAlign w:val="center"/>
          </w:tcPr>
          <w:p w:rsidR="00446619" w:rsidRDefault="00446619">
            <w:pPr>
              <w:jc w:val="right"/>
              <w:rPr>
                <w:rFonts w:ascii="宋体" w:cs="宋体"/>
                <w:color w:val="000000"/>
                <w:sz w:val="22"/>
                <w:szCs w:val="22"/>
              </w:rPr>
            </w:pPr>
            <w:r>
              <w:rPr>
                <w:color w:val="000000"/>
                <w:sz w:val="22"/>
                <w:szCs w:val="22"/>
              </w:rPr>
              <w:t>54.29%</w:t>
            </w:r>
          </w:p>
        </w:tc>
      </w:tr>
      <w:tr w:rsidR="00446619" w:rsidRPr="004417F9" w:rsidTr="001E61A5">
        <w:trPr>
          <w:jc w:val="center"/>
        </w:trPr>
        <w:tc>
          <w:tcPr>
            <w:tcW w:w="1304" w:type="dxa"/>
            <w:vMerge w:val="restart"/>
            <w:vAlign w:val="center"/>
          </w:tcPr>
          <w:p w:rsidR="00446619" w:rsidRPr="004417F9" w:rsidRDefault="00446619" w:rsidP="006E47B4">
            <w:pPr>
              <w:jc w:val="center"/>
            </w:pPr>
            <w:r w:rsidRPr="004417F9">
              <w:rPr>
                <w:rFonts w:hint="eastAsia"/>
              </w:rPr>
              <w:t>品牌传播力</w:t>
            </w:r>
            <w:r>
              <w:t>U</w:t>
            </w:r>
            <w:r w:rsidRPr="002B6F4B">
              <w:rPr>
                <w:vertAlign w:val="subscript"/>
              </w:rPr>
              <w:t>5</w:t>
            </w:r>
          </w:p>
        </w:tc>
        <w:tc>
          <w:tcPr>
            <w:tcW w:w="895" w:type="dxa"/>
            <w:vMerge w:val="restart"/>
            <w:vAlign w:val="center"/>
          </w:tcPr>
          <w:p w:rsidR="00446619" w:rsidRDefault="00446619">
            <w:pPr>
              <w:jc w:val="center"/>
              <w:rPr>
                <w:rFonts w:ascii="宋体" w:cs="宋体"/>
                <w:color w:val="000000"/>
                <w:sz w:val="22"/>
                <w:szCs w:val="22"/>
              </w:rPr>
            </w:pPr>
            <w:r>
              <w:rPr>
                <w:color w:val="000000"/>
                <w:sz w:val="22"/>
                <w:szCs w:val="22"/>
              </w:rPr>
              <w:t>12.80%</w:t>
            </w:r>
          </w:p>
        </w:tc>
        <w:tc>
          <w:tcPr>
            <w:tcW w:w="1785" w:type="dxa"/>
            <w:vMerge w:val="restart"/>
            <w:vAlign w:val="center"/>
          </w:tcPr>
          <w:p w:rsidR="00446619" w:rsidRPr="004417F9" w:rsidRDefault="00446619" w:rsidP="006E47B4">
            <w:pPr>
              <w:jc w:val="center"/>
            </w:pPr>
            <w:r>
              <w:rPr>
                <w:rFonts w:hint="eastAsia"/>
              </w:rPr>
              <w:t>传播投入</w:t>
            </w:r>
            <w:r w:rsidRPr="004417F9">
              <w:t xml:space="preserve"> </w:t>
            </w:r>
            <w:r>
              <w:t>U</w:t>
            </w:r>
            <w:r w:rsidRPr="002B6F4B">
              <w:rPr>
                <w:vertAlign w:val="subscript"/>
              </w:rPr>
              <w:t>51</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36.38%</w:t>
            </w:r>
          </w:p>
        </w:tc>
        <w:tc>
          <w:tcPr>
            <w:tcW w:w="3490" w:type="dxa"/>
          </w:tcPr>
          <w:p w:rsidR="00446619" w:rsidRPr="004417F9" w:rsidRDefault="00446619" w:rsidP="006E47B4">
            <w:pPr>
              <w:jc w:val="center"/>
            </w:pPr>
            <w:r w:rsidRPr="004417F9">
              <w:rPr>
                <w:rFonts w:hint="eastAsia"/>
              </w:rPr>
              <w:t>广告宣传费用</w:t>
            </w:r>
            <w:r>
              <w:rPr>
                <w:rFonts w:hint="eastAsia"/>
              </w:rPr>
              <w:t>投入</w:t>
            </w:r>
            <w:r>
              <w:t>U</w:t>
            </w:r>
            <w:r w:rsidRPr="002B6F4B">
              <w:rPr>
                <w:vertAlign w:val="subscript"/>
              </w:rPr>
              <w:t>511</w:t>
            </w:r>
          </w:p>
        </w:tc>
        <w:tc>
          <w:tcPr>
            <w:tcW w:w="895" w:type="dxa"/>
            <w:vAlign w:val="center"/>
          </w:tcPr>
          <w:p w:rsidR="00446619" w:rsidRDefault="00446619">
            <w:pPr>
              <w:jc w:val="right"/>
              <w:rPr>
                <w:rFonts w:ascii="宋体" w:cs="宋体"/>
                <w:color w:val="000000"/>
                <w:sz w:val="22"/>
                <w:szCs w:val="22"/>
              </w:rPr>
            </w:pPr>
            <w:r>
              <w:rPr>
                <w:color w:val="000000"/>
                <w:sz w:val="22"/>
                <w:szCs w:val="22"/>
              </w:rPr>
              <w:t>60.71%</w:t>
            </w:r>
          </w:p>
        </w:tc>
      </w:tr>
      <w:tr w:rsidR="00446619" w:rsidRPr="004417F9" w:rsidTr="001E61A5">
        <w:trPr>
          <w:jc w:val="center"/>
        </w:trPr>
        <w:tc>
          <w:tcPr>
            <w:tcW w:w="1304" w:type="dxa"/>
            <w:vMerge/>
            <w:vAlign w:val="center"/>
          </w:tcPr>
          <w:p w:rsidR="00446619" w:rsidRPr="004417F9" w:rsidRDefault="00446619" w:rsidP="006E47B4">
            <w:pPr>
              <w:jc w:val="center"/>
            </w:pPr>
          </w:p>
        </w:tc>
        <w:tc>
          <w:tcPr>
            <w:tcW w:w="895" w:type="dxa"/>
            <w:vMerge/>
          </w:tcPr>
          <w:p w:rsidR="00446619" w:rsidRPr="004417F9" w:rsidRDefault="00446619" w:rsidP="006E47B4">
            <w:pPr>
              <w:jc w:val="center"/>
            </w:pPr>
          </w:p>
        </w:tc>
        <w:tc>
          <w:tcPr>
            <w:tcW w:w="1785" w:type="dxa"/>
            <w:vMerge/>
            <w:vAlign w:val="center"/>
          </w:tcPr>
          <w:p w:rsidR="00446619" w:rsidRPr="004417F9" w:rsidRDefault="00446619" w:rsidP="006E47B4">
            <w:pPr>
              <w:jc w:val="center"/>
            </w:pPr>
          </w:p>
        </w:tc>
        <w:tc>
          <w:tcPr>
            <w:tcW w:w="945" w:type="dxa"/>
            <w:vMerge/>
            <w:vAlign w:val="center"/>
          </w:tcPr>
          <w:p w:rsidR="00446619" w:rsidRPr="004417F9" w:rsidRDefault="00446619" w:rsidP="006E47B4">
            <w:pPr>
              <w:jc w:val="center"/>
            </w:pPr>
          </w:p>
        </w:tc>
        <w:tc>
          <w:tcPr>
            <w:tcW w:w="3490" w:type="dxa"/>
          </w:tcPr>
          <w:p w:rsidR="00446619" w:rsidRPr="004417F9" w:rsidRDefault="00446619" w:rsidP="006E47B4">
            <w:pPr>
              <w:jc w:val="center"/>
            </w:pPr>
            <w:r w:rsidRPr="004417F9">
              <w:rPr>
                <w:rFonts w:hint="eastAsia"/>
              </w:rPr>
              <w:t>传播投入占总投入比例</w:t>
            </w:r>
            <w:r>
              <w:t>U</w:t>
            </w:r>
            <w:r w:rsidRPr="002B6F4B">
              <w:rPr>
                <w:vertAlign w:val="subscript"/>
              </w:rPr>
              <w:t>512</w:t>
            </w:r>
          </w:p>
        </w:tc>
        <w:tc>
          <w:tcPr>
            <w:tcW w:w="895" w:type="dxa"/>
            <w:vAlign w:val="center"/>
          </w:tcPr>
          <w:p w:rsidR="00446619" w:rsidRDefault="00446619">
            <w:pPr>
              <w:jc w:val="right"/>
              <w:rPr>
                <w:rFonts w:ascii="宋体" w:cs="宋体"/>
                <w:color w:val="000000"/>
                <w:sz w:val="22"/>
                <w:szCs w:val="22"/>
              </w:rPr>
            </w:pPr>
            <w:r>
              <w:rPr>
                <w:color w:val="000000"/>
                <w:sz w:val="22"/>
                <w:szCs w:val="22"/>
              </w:rPr>
              <w:t>39.29%</w:t>
            </w:r>
          </w:p>
        </w:tc>
      </w:tr>
      <w:tr w:rsidR="00446619" w:rsidRPr="004052D3" w:rsidTr="001E61A5">
        <w:trPr>
          <w:jc w:val="center"/>
        </w:trPr>
        <w:tc>
          <w:tcPr>
            <w:tcW w:w="1304" w:type="dxa"/>
            <w:vMerge/>
            <w:vAlign w:val="center"/>
          </w:tcPr>
          <w:p w:rsidR="00446619" w:rsidRPr="004417F9" w:rsidRDefault="00446619" w:rsidP="006E47B4">
            <w:pPr>
              <w:jc w:val="center"/>
            </w:pPr>
          </w:p>
        </w:tc>
        <w:tc>
          <w:tcPr>
            <w:tcW w:w="895" w:type="dxa"/>
            <w:vMerge/>
          </w:tcPr>
          <w:p w:rsidR="00446619" w:rsidRDefault="00446619" w:rsidP="006E47B4">
            <w:pPr>
              <w:jc w:val="center"/>
            </w:pPr>
          </w:p>
        </w:tc>
        <w:tc>
          <w:tcPr>
            <w:tcW w:w="1785" w:type="dxa"/>
            <w:vMerge w:val="restart"/>
            <w:vAlign w:val="center"/>
          </w:tcPr>
          <w:p w:rsidR="00446619" w:rsidRPr="004417F9" w:rsidRDefault="00446619" w:rsidP="006E47B4">
            <w:pPr>
              <w:jc w:val="center"/>
            </w:pPr>
            <w:r>
              <w:rPr>
                <w:rFonts w:hint="eastAsia"/>
              </w:rPr>
              <w:t>传播运作</w:t>
            </w:r>
            <w:r>
              <w:t>U</w:t>
            </w:r>
            <w:r w:rsidRPr="002B6F4B">
              <w:rPr>
                <w:vertAlign w:val="subscript"/>
              </w:rPr>
              <w:t>52</w:t>
            </w:r>
          </w:p>
        </w:tc>
        <w:tc>
          <w:tcPr>
            <w:tcW w:w="945" w:type="dxa"/>
            <w:vMerge w:val="restart"/>
            <w:vAlign w:val="center"/>
          </w:tcPr>
          <w:p w:rsidR="00446619" w:rsidRDefault="00446619">
            <w:pPr>
              <w:jc w:val="center"/>
              <w:rPr>
                <w:rFonts w:ascii="宋体" w:cs="宋体"/>
                <w:color w:val="000000"/>
                <w:sz w:val="22"/>
                <w:szCs w:val="22"/>
              </w:rPr>
            </w:pPr>
            <w:r>
              <w:rPr>
                <w:color w:val="000000"/>
                <w:sz w:val="22"/>
                <w:szCs w:val="22"/>
              </w:rPr>
              <w:t>63.62%</w:t>
            </w:r>
          </w:p>
        </w:tc>
        <w:tc>
          <w:tcPr>
            <w:tcW w:w="3490" w:type="dxa"/>
          </w:tcPr>
          <w:p w:rsidR="00446619" w:rsidRPr="004052D3" w:rsidRDefault="00446619" w:rsidP="006E47B4">
            <w:pPr>
              <w:jc w:val="center"/>
            </w:pPr>
            <w:r>
              <w:rPr>
                <w:rFonts w:hint="eastAsia"/>
              </w:rPr>
              <w:t>品牌分销能力</w:t>
            </w:r>
            <w:r>
              <w:t>U</w:t>
            </w:r>
            <w:r w:rsidRPr="002B6F4B">
              <w:rPr>
                <w:vertAlign w:val="subscript"/>
              </w:rPr>
              <w:t>521</w:t>
            </w:r>
          </w:p>
        </w:tc>
        <w:tc>
          <w:tcPr>
            <w:tcW w:w="895" w:type="dxa"/>
            <w:vAlign w:val="center"/>
          </w:tcPr>
          <w:p w:rsidR="00446619" w:rsidRDefault="00446619">
            <w:pPr>
              <w:jc w:val="right"/>
              <w:rPr>
                <w:rFonts w:ascii="宋体" w:cs="宋体"/>
                <w:color w:val="000000"/>
                <w:sz w:val="22"/>
                <w:szCs w:val="22"/>
              </w:rPr>
            </w:pPr>
            <w:r>
              <w:rPr>
                <w:color w:val="000000"/>
                <w:sz w:val="22"/>
                <w:szCs w:val="22"/>
              </w:rPr>
              <w:t>60.00%</w:t>
            </w:r>
          </w:p>
        </w:tc>
      </w:tr>
      <w:tr w:rsidR="00446619" w:rsidRPr="004052D3" w:rsidTr="001E61A5">
        <w:trPr>
          <w:jc w:val="center"/>
        </w:trPr>
        <w:tc>
          <w:tcPr>
            <w:tcW w:w="1304" w:type="dxa"/>
            <w:vMerge/>
          </w:tcPr>
          <w:p w:rsidR="00446619" w:rsidRPr="004417F9" w:rsidRDefault="00446619" w:rsidP="006E47B4"/>
        </w:tc>
        <w:tc>
          <w:tcPr>
            <w:tcW w:w="895" w:type="dxa"/>
            <w:vMerge/>
          </w:tcPr>
          <w:p w:rsidR="00446619" w:rsidRPr="004417F9" w:rsidRDefault="00446619" w:rsidP="006E47B4"/>
        </w:tc>
        <w:tc>
          <w:tcPr>
            <w:tcW w:w="1785" w:type="dxa"/>
            <w:vMerge/>
          </w:tcPr>
          <w:p w:rsidR="00446619" w:rsidRPr="004417F9" w:rsidRDefault="00446619" w:rsidP="006E47B4"/>
        </w:tc>
        <w:tc>
          <w:tcPr>
            <w:tcW w:w="945" w:type="dxa"/>
            <w:vMerge/>
          </w:tcPr>
          <w:p w:rsidR="00446619" w:rsidRDefault="00446619" w:rsidP="006E47B4"/>
        </w:tc>
        <w:tc>
          <w:tcPr>
            <w:tcW w:w="3490" w:type="dxa"/>
          </w:tcPr>
          <w:p w:rsidR="00446619" w:rsidRPr="004052D3" w:rsidRDefault="00446619" w:rsidP="006E47B4">
            <w:pPr>
              <w:jc w:val="center"/>
            </w:pPr>
            <w:r>
              <w:rPr>
                <w:rFonts w:hint="eastAsia"/>
              </w:rPr>
              <w:t>品牌沟通能力</w:t>
            </w:r>
            <w:r>
              <w:t>U</w:t>
            </w:r>
            <w:r>
              <w:rPr>
                <w:vertAlign w:val="subscript"/>
              </w:rPr>
              <w:t>522</w:t>
            </w:r>
          </w:p>
        </w:tc>
        <w:tc>
          <w:tcPr>
            <w:tcW w:w="895" w:type="dxa"/>
            <w:vAlign w:val="center"/>
          </w:tcPr>
          <w:p w:rsidR="00446619" w:rsidRDefault="00446619">
            <w:pPr>
              <w:jc w:val="right"/>
              <w:rPr>
                <w:rFonts w:ascii="宋体" w:cs="宋体"/>
                <w:color w:val="000000"/>
                <w:sz w:val="22"/>
                <w:szCs w:val="22"/>
              </w:rPr>
            </w:pPr>
            <w:r>
              <w:rPr>
                <w:color w:val="000000"/>
                <w:sz w:val="22"/>
                <w:szCs w:val="22"/>
              </w:rPr>
              <w:t>40.00%</w:t>
            </w:r>
          </w:p>
        </w:tc>
      </w:tr>
    </w:tbl>
    <w:p w:rsidR="00446619" w:rsidRPr="00D508CB" w:rsidRDefault="00446619" w:rsidP="00D975AC">
      <w:pPr>
        <w:pStyle w:val="aff1"/>
        <w:ind w:firstLineChars="0" w:firstLine="0"/>
      </w:pPr>
    </w:p>
    <w:p w:rsidR="00446619" w:rsidRPr="00724A2F" w:rsidRDefault="00446619" w:rsidP="00C50EDC">
      <w:pPr>
        <w:pStyle w:val="a4"/>
        <w:spacing w:before="312" w:after="312"/>
      </w:pPr>
      <w:bookmarkStart w:id="67" w:name="_Toc371237622"/>
      <w:bookmarkStart w:id="68" w:name="_Toc372014738"/>
      <w:bookmarkStart w:id="69" w:name="_Toc372014767"/>
      <w:bookmarkStart w:id="70" w:name="_Toc375551091"/>
      <w:bookmarkStart w:id="71" w:name="_Toc378068611"/>
      <w:r w:rsidRPr="00724A2F">
        <w:rPr>
          <w:rFonts w:hint="eastAsia"/>
        </w:rPr>
        <w:t>旅游业品牌价值测算过程</w:t>
      </w:r>
      <w:bookmarkEnd w:id="67"/>
      <w:bookmarkEnd w:id="68"/>
      <w:bookmarkEnd w:id="69"/>
      <w:bookmarkEnd w:id="70"/>
      <w:bookmarkEnd w:id="71"/>
    </w:p>
    <w:p w:rsidR="00446619" w:rsidRPr="00724A2F" w:rsidRDefault="00446619" w:rsidP="00C50EDC">
      <w:pPr>
        <w:pStyle w:val="a5"/>
        <w:spacing w:before="156" w:after="156"/>
      </w:pPr>
      <w:r w:rsidRPr="00724A2F">
        <w:rPr>
          <w:rFonts w:hint="eastAsia"/>
        </w:rPr>
        <w:t>评价对象</w:t>
      </w:r>
    </w:p>
    <w:p w:rsidR="00446619" w:rsidRPr="00526C58" w:rsidRDefault="00446619" w:rsidP="008E7EB1">
      <w:pPr>
        <w:pStyle w:val="aff1"/>
        <w:ind w:firstLine="31680"/>
      </w:pPr>
      <w:r>
        <w:rPr>
          <w:rFonts w:hint="eastAsia"/>
        </w:rPr>
        <w:t>以旅游企业（旅游目的地、旅行社</w:t>
      </w:r>
      <w:r w:rsidRPr="009B68E8">
        <w:rPr>
          <w:rFonts w:hint="eastAsia"/>
        </w:rPr>
        <w:t>或</w:t>
      </w:r>
      <w:r>
        <w:rPr>
          <w:rFonts w:hint="eastAsia"/>
        </w:rPr>
        <w:t>旅游饭店）为评价对象。</w:t>
      </w:r>
    </w:p>
    <w:p w:rsidR="00446619" w:rsidRPr="00E16146" w:rsidRDefault="00446619" w:rsidP="00C50EDC">
      <w:pPr>
        <w:pStyle w:val="a5"/>
        <w:spacing w:before="156" w:after="156"/>
      </w:pPr>
      <w:bookmarkStart w:id="72" w:name="_Toc310928276"/>
      <w:bookmarkStart w:id="73" w:name="_Toc338072189"/>
      <w:r w:rsidRPr="00E16146">
        <w:rPr>
          <w:rFonts w:hint="eastAsia"/>
        </w:rPr>
        <w:t>品牌强度系数的确定</w:t>
      </w:r>
    </w:p>
    <w:p w:rsidR="00446619" w:rsidRDefault="00446619" w:rsidP="00D975AC">
      <w:pPr>
        <w:pStyle w:val="a6"/>
        <w:spacing w:before="156" w:after="156"/>
      </w:pPr>
      <w:r w:rsidRPr="008F2CA4">
        <w:rPr>
          <w:rFonts w:hint="eastAsia"/>
        </w:rPr>
        <w:t>专家对参评企业进行打分</w:t>
      </w:r>
      <w:r w:rsidRPr="008F2CA4">
        <w:t xml:space="preserve"> </w:t>
      </w:r>
    </w:p>
    <w:p w:rsidR="00446619" w:rsidRPr="00D13F1B" w:rsidRDefault="00446619" w:rsidP="00D975AC">
      <w:pPr>
        <w:pStyle w:val="affff8"/>
      </w:pPr>
      <w:r w:rsidRPr="00D13F1B">
        <w:rPr>
          <w:rFonts w:hint="eastAsia"/>
        </w:rPr>
        <w:t>选择包括经济学、心理学、社会学、旅游等相关领域专家</w:t>
      </w:r>
      <w:r w:rsidRPr="00D13F1B">
        <w:t>10</w:t>
      </w:r>
      <w:r w:rsidRPr="00D13F1B">
        <w:rPr>
          <w:rFonts w:hint="eastAsia"/>
        </w:rPr>
        <w:t>～</w:t>
      </w:r>
      <w:r w:rsidRPr="00D13F1B">
        <w:t>15</w:t>
      </w:r>
      <w:r w:rsidRPr="00D13F1B">
        <w:rPr>
          <w:rFonts w:hint="eastAsia"/>
        </w:rPr>
        <w:t>名。</w:t>
      </w:r>
    </w:p>
    <w:p w:rsidR="00446619" w:rsidRPr="00D13F1B" w:rsidRDefault="00446619" w:rsidP="00D975AC">
      <w:pPr>
        <w:pStyle w:val="affff8"/>
      </w:pPr>
      <w:r w:rsidRPr="00D13F1B">
        <w:rPr>
          <w:rFonts w:hint="eastAsia"/>
        </w:rPr>
        <w:t>专家根据参评对象的统计资料，给出三级指标中客观评价指标</w:t>
      </w:r>
      <w:r w:rsidRPr="00F81556">
        <w:rPr>
          <w:vertAlign w:val="superscript"/>
        </w:rPr>
        <w:footnoteReference w:id="2"/>
      </w:r>
      <w:r w:rsidRPr="00F81556">
        <w:rPr>
          <w:vertAlign w:val="superscript"/>
        </w:rPr>
        <w:t>)</w:t>
      </w:r>
      <w:r w:rsidRPr="00D13F1B">
        <w:rPr>
          <w:rFonts w:hint="eastAsia"/>
        </w:rPr>
        <w:t>的实际数值；专家通过对参评对象的主观判断，进行主观评价指标</w:t>
      </w:r>
      <w:r w:rsidRPr="00D13F1B">
        <w:rPr>
          <w:vertAlign w:val="superscript"/>
        </w:rPr>
        <w:footnoteReference w:id="3"/>
      </w:r>
      <w:r w:rsidRPr="00D13F1B">
        <w:rPr>
          <w:vertAlign w:val="superscript"/>
        </w:rPr>
        <w:t>)</w:t>
      </w:r>
      <w:r w:rsidRPr="00D13F1B">
        <w:rPr>
          <w:rFonts w:hint="eastAsia"/>
        </w:rPr>
        <w:t>的打分。</w:t>
      </w:r>
    </w:p>
    <w:p w:rsidR="00446619" w:rsidRDefault="00446619" w:rsidP="00D975AC">
      <w:pPr>
        <w:pStyle w:val="a6"/>
        <w:spacing w:before="156" w:after="156"/>
      </w:pPr>
      <w:r w:rsidRPr="00A4794B">
        <w:rPr>
          <w:rFonts w:hint="eastAsia"/>
        </w:rPr>
        <w:t>评价指标的处理</w:t>
      </w:r>
    </w:p>
    <w:p w:rsidR="00446619" w:rsidRPr="00AF7593" w:rsidRDefault="00446619" w:rsidP="008E7EB1">
      <w:pPr>
        <w:pStyle w:val="aff1"/>
        <w:ind w:firstLine="31680"/>
      </w:pPr>
      <w:r w:rsidRPr="00AF7593">
        <w:rPr>
          <w:rFonts w:hint="eastAsia"/>
        </w:rPr>
        <w:t>按照“线性无量纲”方法对三级指标中的客观评价指标的数值进行处理。</w:t>
      </w:r>
    </w:p>
    <w:p w:rsidR="00446619" w:rsidRPr="00AF7593" w:rsidRDefault="00446619" w:rsidP="008E7EB1">
      <w:pPr>
        <w:pStyle w:val="aff1"/>
        <w:ind w:firstLine="31680"/>
      </w:pPr>
      <w:r w:rsidRPr="00AF7593">
        <w:rPr>
          <w:rFonts w:hint="eastAsia"/>
        </w:rPr>
        <w:t>三级客观指标处理后的得分</w:t>
      </w:r>
      <w:r w:rsidRPr="00634A28">
        <w:rPr>
          <w:rFonts w:ascii="Times New Roman"/>
          <w:kern w:val="2"/>
          <w:position w:val="-14"/>
          <w:szCs w:val="24"/>
        </w:rPr>
        <w:object w:dxaOrig="400" w:dyaOrig="400">
          <v:shape id="_x0000_i1068" type="#_x0000_t75" style="width:19.5pt;height:20.25pt" o:ole="">
            <v:imagedata r:id="rId88" o:title=""/>
          </v:shape>
          <o:OLEObject Type="Embed" ProgID="Equation.DSMT4" ShapeID="_x0000_i1068" DrawAspect="Content" ObjectID="_1452091579" r:id="rId89"/>
        </w:object>
      </w:r>
      <w:r w:rsidRPr="00AF7593">
        <w:rPr>
          <w:rFonts w:hint="eastAsia"/>
        </w:rPr>
        <w:t>按式（</w:t>
      </w:r>
      <w:r>
        <w:t>8</w:t>
      </w:r>
      <w:r w:rsidRPr="00AF7593">
        <w:rPr>
          <w:rFonts w:hint="eastAsia"/>
        </w:rPr>
        <w:t>）计算：</w:t>
      </w:r>
    </w:p>
    <w:p w:rsidR="00446619" w:rsidRDefault="00446619" w:rsidP="00D975AC">
      <w:pPr>
        <w:pStyle w:val="afffff2"/>
        <w:rPr>
          <w:rFonts w:ascii="Cambria Math" w:hAnsi="Cambria Math"/>
          <w:szCs w:val="21"/>
        </w:rPr>
      </w:pPr>
      <w:r>
        <w:tab/>
        <w:t xml:space="preserve">       </w:t>
      </w:r>
      <w:r w:rsidRPr="00E974DD">
        <w:rPr>
          <w:position w:val="-30"/>
        </w:rPr>
        <w:object w:dxaOrig="1480" w:dyaOrig="680">
          <v:shape id="_x0000_i1069" type="#_x0000_t75" style="width:69pt;height:34.5pt" o:ole="">
            <v:imagedata r:id="rId90" o:title=""/>
          </v:shape>
          <o:OLEObject Type="Embed" ProgID="Equation.DSMT4" ShapeID="_x0000_i1069" DrawAspect="Content" ObjectID="_1452091580" r:id="rId91"/>
        </w:object>
      </w:r>
      <w:r w:rsidRPr="00E974DD">
        <w:t xml:space="preserve">      </w:t>
      </w:r>
      <w:r>
        <w:tab/>
        <w:t>(8)</w:t>
      </w:r>
    </w:p>
    <w:p w:rsidR="00446619" w:rsidRDefault="00446619" w:rsidP="008E7EB1">
      <w:pPr>
        <w:pStyle w:val="aff1"/>
        <w:ind w:firstLineChars="190" w:firstLine="31680"/>
      </w:pPr>
      <w:r w:rsidRPr="00553D82">
        <w:rPr>
          <w:rFonts w:hint="eastAsia"/>
        </w:rPr>
        <w:t>式中：</w:t>
      </w:r>
    </w:p>
    <w:p w:rsidR="00446619" w:rsidRPr="00553D82" w:rsidRDefault="00446619" w:rsidP="008E7EB1">
      <w:pPr>
        <w:pStyle w:val="aff1"/>
        <w:spacing w:line="500" w:lineRule="exact"/>
        <w:ind w:firstLine="31680"/>
      </w:pPr>
      <w:r w:rsidRPr="0026221B">
        <w:rPr>
          <w:position w:val="-14"/>
        </w:rPr>
        <w:object w:dxaOrig="400" w:dyaOrig="400">
          <v:shape id="_x0000_i1070" type="#_x0000_t75" style="width:19.5pt;height:21pt" o:ole="">
            <v:imagedata r:id="rId88" o:title=""/>
          </v:shape>
          <o:OLEObject Type="Embed" ProgID="Equation.DSMT4" ShapeID="_x0000_i1070" DrawAspect="Content" ObjectID="_1452091581" r:id="rId92"/>
        </w:object>
      </w:r>
      <w:r>
        <w:t>——</w:t>
      </w:r>
      <w:r>
        <w:rPr>
          <w:rFonts w:hint="eastAsia"/>
        </w:rPr>
        <w:t>三级客观指标处理后的得分；</w:t>
      </w:r>
    </w:p>
    <w:p w:rsidR="00446619" w:rsidRPr="00553D82" w:rsidRDefault="00446619" w:rsidP="008E7EB1">
      <w:pPr>
        <w:pStyle w:val="aff1"/>
        <w:spacing w:line="500" w:lineRule="exact"/>
        <w:ind w:firstLineChars="190" w:firstLine="31680"/>
      </w:pPr>
      <w:r w:rsidRPr="00553D82">
        <w:rPr>
          <w:position w:val="-12"/>
        </w:rPr>
        <w:object w:dxaOrig="240" w:dyaOrig="360">
          <v:shape id="_x0000_i1071" type="#_x0000_t75" style="width:12pt;height:18.75pt" o:ole="">
            <v:imagedata r:id="rId93" o:title=""/>
          </v:shape>
          <o:OLEObject Type="Embed" ProgID="Equation.DSMT4" ShapeID="_x0000_i1071" DrawAspect="Content" ObjectID="_1452091582" r:id="rId94"/>
        </w:object>
      </w:r>
      <w:r w:rsidRPr="00553D82">
        <w:t>——</w:t>
      </w:r>
      <w:r>
        <w:rPr>
          <w:rFonts w:hint="eastAsia"/>
        </w:rPr>
        <w:t>三级客观指标</w:t>
      </w:r>
      <w:r w:rsidRPr="00553D82">
        <w:rPr>
          <w:rFonts w:hint="eastAsia"/>
        </w:rPr>
        <w:t>的</w:t>
      </w:r>
      <w:r>
        <w:rPr>
          <w:rFonts w:hint="eastAsia"/>
        </w:rPr>
        <w:t>实际</w:t>
      </w:r>
      <w:r w:rsidRPr="00553D82">
        <w:rPr>
          <w:rFonts w:hint="eastAsia"/>
        </w:rPr>
        <w:t>数值；</w:t>
      </w:r>
    </w:p>
    <w:p w:rsidR="00446619" w:rsidRPr="00AF7593" w:rsidRDefault="00446619" w:rsidP="008E7EB1">
      <w:pPr>
        <w:pStyle w:val="aff1"/>
        <w:spacing w:line="500" w:lineRule="exact"/>
        <w:ind w:firstLineChars="190" w:firstLine="31680"/>
      </w:pPr>
      <w:r w:rsidRPr="00553D82">
        <w:rPr>
          <w:position w:val="-12"/>
        </w:rPr>
        <w:object w:dxaOrig="859" w:dyaOrig="360">
          <v:shape id="_x0000_i1072" type="#_x0000_t75" style="width:42.75pt;height:18.75pt" o:ole="">
            <v:imagedata r:id="rId95" o:title=""/>
          </v:shape>
          <o:OLEObject Type="Embed" ProgID="Equation.DSMT4" ShapeID="_x0000_i1072" DrawAspect="Content" ObjectID="_1452091583" r:id="rId96"/>
        </w:object>
      </w:r>
      <w:r w:rsidRPr="00553D82">
        <w:t>——</w:t>
      </w:r>
      <w:r w:rsidRPr="00AF7593">
        <w:rPr>
          <w:rFonts w:hint="eastAsia"/>
        </w:rPr>
        <w:t>行业中标杆企业三级客观指标的数值。</w:t>
      </w:r>
    </w:p>
    <w:p w:rsidR="00446619" w:rsidRPr="003F068B" w:rsidRDefault="00446619" w:rsidP="00D975AC">
      <w:pPr>
        <w:pStyle w:val="a6"/>
        <w:spacing w:before="156" w:after="156"/>
      </w:pPr>
      <w:r w:rsidRPr="003F068B">
        <w:rPr>
          <w:rFonts w:hint="eastAsia"/>
        </w:rPr>
        <w:t>确定品牌强度数值</w:t>
      </w:r>
      <w:r w:rsidRPr="00BE2BD2">
        <w:rPr>
          <w:position w:val="-6"/>
        </w:rPr>
        <w:object w:dxaOrig="260" w:dyaOrig="279">
          <v:shape id="_x0000_i1073" type="#_x0000_t75" style="width:12.75pt;height:14.25pt" o:ole="">
            <v:imagedata r:id="rId97" o:title=""/>
          </v:shape>
          <o:OLEObject Type="Embed" ProgID="Equation.DSMT4" ShapeID="_x0000_i1073" DrawAspect="Content" ObjectID="_1452091584" r:id="rId98"/>
        </w:object>
      </w:r>
    </w:p>
    <w:p w:rsidR="00446619" w:rsidRDefault="00446619" w:rsidP="008E7EB1">
      <w:pPr>
        <w:pStyle w:val="aff1"/>
        <w:ind w:firstLine="31680"/>
        <w:rPr>
          <w:rFonts w:ascii="Cambria Math" w:hAnsi="Cambria Math"/>
          <w:szCs w:val="21"/>
        </w:rPr>
      </w:pPr>
      <w:r>
        <w:rPr>
          <w:rFonts w:hint="eastAsia"/>
        </w:rPr>
        <w:t>二级指标的</w:t>
      </w:r>
      <w:r>
        <w:rPr>
          <w:rFonts w:ascii="Cambria Math" w:hAnsi="Cambria Math" w:hint="eastAsia"/>
          <w:szCs w:val="21"/>
        </w:rPr>
        <w:t>品牌强度数值</w:t>
      </w:r>
      <w:r>
        <w:rPr>
          <w:rFonts w:hint="eastAsia"/>
        </w:rPr>
        <w:t>利用三级主观评价指标的得分和三级客观指标处理后的得分，按</w:t>
      </w:r>
      <w:r>
        <w:rPr>
          <w:rFonts w:ascii="Cambria Math" w:hAnsi="Cambria Math" w:hint="eastAsia"/>
          <w:szCs w:val="21"/>
        </w:rPr>
        <w:t>式</w:t>
      </w:r>
      <w:r>
        <w:rPr>
          <w:rFonts w:hint="eastAsia"/>
        </w:rPr>
        <w:t>（</w:t>
      </w:r>
      <w:r>
        <w:t>7</w:t>
      </w:r>
      <w:r>
        <w:rPr>
          <w:rFonts w:hint="eastAsia"/>
        </w:rPr>
        <w:t>）计算</w:t>
      </w:r>
      <w:r>
        <w:rPr>
          <w:rFonts w:ascii="Cambria Math" w:hAnsi="Cambria Math" w:hint="eastAsia"/>
          <w:szCs w:val="21"/>
        </w:rPr>
        <w:t>；</w:t>
      </w:r>
    </w:p>
    <w:p w:rsidR="00446619" w:rsidRPr="00851C78" w:rsidRDefault="00446619" w:rsidP="008E7EB1">
      <w:pPr>
        <w:pStyle w:val="aff1"/>
        <w:ind w:firstLine="31680"/>
        <w:rPr>
          <w:color w:val="000000"/>
        </w:rPr>
      </w:pPr>
      <w:r w:rsidRPr="00851C78">
        <w:rPr>
          <w:rFonts w:hint="eastAsia"/>
          <w:color w:val="000000"/>
        </w:rPr>
        <w:t>一级指标</w:t>
      </w:r>
      <w:r>
        <w:rPr>
          <w:rFonts w:hint="eastAsia"/>
          <w:color w:val="000000"/>
        </w:rPr>
        <w:t>的</w:t>
      </w:r>
      <w:r w:rsidRPr="00851C78">
        <w:rPr>
          <w:rFonts w:hint="eastAsia"/>
          <w:color w:val="000000"/>
        </w:rPr>
        <w:t>品牌强度数值</w:t>
      </w:r>
      <w:r w:rsidRPr="00040150">
        <w:rPr>
          <w:position w:val="-12"/>
        </w:rPr>
        <w:object w:dxaOrig="300" w:dyaOrig="360">
          <v:shape id="_x0000_i1074" type="#_x0000_t75" style="width:15pt;height:18pt" o:ole="">
            <v:imagedata r:id="rId99" o:title=""/>
          </v:shape>
          <o:OLEObject Type="Embed" ProgID="Equation.3" ShapeID="_x0000_i1074" DrawAspect="Content" ObjectID="_1452091585" r:id="rId100"/>
        </w:object>
      </w:r>
      <w:r w:rsidRPr="00851C78">
        <w:rPr>
          <w:rFonts w:hint="eastAsia"/>
          <w:color w:val="000000"/>
        </w:rPr>
        <w:t>按式（</w:t>
      </w:r>
      <w:r w:rsidRPr="00851C78">
        <w:rPr>
          <w:color w:val="000000"/>
        </w:rPr>
        <w:t>6</w:t>
      </w:r>
      <w:r w:rsidRPr="00851C78">
        <w:rPr>
          <w:rFonts w:hint="eastAsia"/>
          <w:color w:val="000000"/>
        </w:rPr>
        <w:t>）计算；</w:t>
      </w:r>
    </w:p>
    <w:p w:rsidR="00446619" w:rsidRPr="00851C78" w:rsidRDefault="00446619" w:rsidP="008E7EB1">
      <w:pPr>
        <w:pStyle w:val="aff1"/>
        <w:ind w:firstLine="31680"/>
        <w:rPr>
          <w:color w:val="000000"/>
        </w:rPr>
      </w:pPr>
      <w:r w:rsidRPr="00851C78">
        <w:rPr>
          <w:rFonts w:hint="eastAsia"/>
          <w:color w:val="000000"/>
        </w:rPr>
        <w:t>品牌强度数值</w:t>
      </w:r>
      <w:r w:rsidRPr="00BE2BD2">
        <w:rPr>
          <w:position w:val="-6"/>
        </w:rPr>
        <w:object w:dxaOrig="260" w:dyaOrig="279">
          <v:shape id="_x0000_i1075" type="#_x0000_t75" style="width:12.75pt;height:14.25pt" o:ole="">
            <v:imagedata r:id="rId97" o:title=""/>
          </v:shape>
          <o:OLEObject Type="Embed" ProgID="Equation.DSMT4" ShapeID="_x0000_i1075" DrawAspect="Content" ObjectID="_1452091586" r:id="rId101"/>
        </w:object>
      </w:r>
      <w:r w:rsidRPr="00851C78">
        <w:rPr>
          <w:rFonts w:hint="eastAsia"/>
          <w:color w:val="000000"/>
        </w:rPr>
        <w:t>按式（</w:t>
      </w:r>
      <w:r w:rsidRPr="00851C78">
        <w:rPr>
          <w:color w:val="000000"/>
        </w:rPr>
        <w:t>5</w:t>
      </w:r>
      <w:r w:rsidRPr="00851C78">
        <w:rPr>
          <w:rFonts w:hint="eastAsia"/>
          <w:color w:val="000000"/>
        </w:rPr>
        <w:t>）计算。</w:t>
      </w:r>
    </w:p>
    <w:p w:rsidR="00446619" w:rsidRPr="003452D2" w:rsidRDefault="00446619" w:rsidP="00D975AC">
      <w:pPr>
        <w:pStyle w:val="a6"/>
        <w:spacing w:before="156" w:after="156"/>
        <w:rPr>
          <w:color w:val="FF0000"/>
        </w:rPr>
      </w:pPr>
      <w:r w:rsidRPr="00201A81">
        <w:rPr>
          <w:rFonts w:hint="eastAsia"/>
        </w:rPr>
        <w:t>确定品牌强度系数</w:t>
      </w:r>
      <w:r w:rsidRPr="003452D2">
        <w:rPr>
          <w:color w:val="FF0000"/>
          <w:position w:val="-4"/>
        </w:rPr>
        <w:object w:dxaOrig="260" w:dyaOrig="260">
          <v:shape id="_x0000_i1076" type="#_x0000_t75" style="width:12.75pt;height:13.5pt" o:ole="">
            <v:imagedata r:id="rId63" o:title=""/>
          </v:shape>
          <o:OLEObject Type="Embed" ProgID="Equation.DSMT4" ShapeID="_x0000_i1076" DrawAspect="Content" ObjectID="_1452091587" r:id="rId102"/>
        </w:object>
      </w:r>
    </w:p>
    <w:p w:rsidR="00446619" w:rsidRPr="00A4794B" w:rsidRDefault="00446619" w:rsidP="008E7EB1">
      <w:pPr>
        <w:pStyle w:val="aff1"/>
        <w:ind w:firstLine="31680"/>
        <w:rPr>
          <w:color w:val="FF0000"/>
        </w:rPr>
      </w:pPr>
      <w:r w:rsidRPr="00063757">
        <w:rPr>
          <w:rFonts w:hint="eastAsia"/>
        </w:rPr>
        <w:t>品牌强度系数</w:t>
      </w:r>
      <w:r w:rsidRPr="00075487">
        <w:rPr>
          <w:color w:val="FF00FF"/>
          <w:position w:val="-4"/>
        </w:rPr>
        <w:object w:dxaOrig="260" w:dyaOrig="260">
          <v:shape id="_x0000_i1077" type="#_x0000_t75" style="width:12.75pt;height:13.5pt" o:ole="">
            <v:imagedata r:id="rId63" o:title=""/>
          </v:shape>
          <o:OLEObject Type="Embed" ProgID="Equation.DSMT4" ShapeID="_x0000_i1077" DrawAspect="Content" ObjectID="_1452091588" r:id="rId103"/>
        </w:object>
      </w:r>
      <w:r>
        <w:rPr>
          <w:rFonts w:hint="eastAsia"/>
        </w:rPr>
        <w:t>按式（</w:t>
      </w:r>
      <w:r>
        <w:t>9</w:t>
      </w:r>
      <w:r>
        <w:rPr>
          <w:rFonts w:hint="eastAsia"/>
        </w:rPr>
        <w:t>）计算：</w:t>
      </w:r>
    </w:p>
    <w:p w:rsidR="00446619" w:rsidRDefault="00446619" w:rsidP="00D975AC">
      <w:pPr>
        <w:pStyle w:val="afffff2"/>
      </w:pPr>
      <w:r>
        <w:rPr>
          <w:position w:val="-64"/>
        </w:rPr>
        <w:tab/>
      </w:r>
      <w:r w:rsidRPr="0057380B">
        <w:rPr>
          <w:position w:val="-64"/>
        </w:rPr>
        <w:object w:dxaOrig="3460" w:dyaOrig="1400">
          <v:shape id="_x0000_i1078" type="#_x0000_t75" style="width:168pt;height:66.75pt" o:ole="">
            <v:imagedata r:id="rId104" o:title=""/>
          </v:shape>
          <o:OLEObject Type="Embed" ProgID="Equation.DSMT4" ShapeID="_x0000_i1078" DrawAspect="Content" ObjectID="_1452091589" r:id="rId105"/>
        </w:object>
      </w:r>
      <w:r>
        <w:t xml:space="preserve">    </w:t>
      </w:r>
      <w:r w:rsidRPr="00F61776">
        <w:t xml:space="preserve"> </w:t>
      </w:r>
      <w:r>
        <w:tab/>
        <w:t>(9)</w:t>
      </w:r>
    </w:p>
    <w:p w:rsidR="00446619" w:rsidRDefault="00446619" w:rsidP="008E7EB1">
      <w:pPr>
        <w:spacing w:line="360" w:lineRule="auto"/>
        <w:ind w:firstLineChars="200" w:firstLine="31680"/>
        <w:rPr>
          <w:color w:val="000000"/>
        </w:rPr>
      </w:pPr>
      <w:r>
        <w:rPr>
          <w:rFonts w:hint="eastAsia"/>
        </w:rPr>
        <w:t>式</w:t>
      </w:r>
      <w:r>
        <w:rPr>
          <w:rFonts w:hint="eastAsia"/>
          <w:color w:val="000000"/>
        </w:rPr>
        <w:t>中：</w:t>
      </w:r>
    </w:p>
    <w:p w:rsidR="00446619" w:rsidRDefault="00446619" w:rsidP="008E7EB1">
      <w:pPr>
        <w:spacing w:line="360" w:lineRule="auto"/>
        <w:ind w:firstLineChars="200" w:firstLine="31680"/>
        <w:rPr>
          <w:color w:val="000000"/>
        </w:rPr>
      </w:pPr>
      <w:r w:rsidRPr="00156AA8">
        <w:rPr>
          <w:position w:val="-4"/>
        </w:rPr>
        <w:object w:dxaOrig="260" w:dyaOrig="260">
          <v:shape id="_x0000_i1079" type="#_x0000_t75" style="width:12.75pt;height:13.5pt" o:ole="">
            <v:imagedata r:id="rId63" o:title=""/>
          </v:shape>
          <o:OLEObject Type="Embed" ProgID="Equation.DSMT4" ShapeID="_x0000_i1079" DrawAspect="Content" ObjectID="_1452091590" r:id="rId106"/>
        </w:object>
      </w:r>
      <w:r>
        <w:rPr>
          <w:color w:val="000000"/>
        </w:rPr>
        <w:t>——</w:t>
      </w:r>
      <w:r w:rsidRPr="00F30DCD">
        <w:rPr>
          <w:rFonts w:hint="eastAsia"/>
          <w:color w:val="000000"/>
        </w:rPr>
        <w:t>品牌强度系数</w:t>
      </w:r>
      <w:r>
        <w:rPr>
          <w:rFonts w:hint="eastAsia"/>
          <w:color w:val="000000"/>
        </w:rPr>
        <w:t>；</w:t>
      </w:r>
    </w:p>
    <w:p w:rsidR="00446619" w:rsidRDefault="00446619" w:rsidP="008E7EB1">
      <w:pPr>
        <w:spacing w:line="360" w:lineRule="auto"/>
        <w:ind w:firstLineChars="200" w:firstLine="31680"/>
        <w:rPr>
          <w:color w:val="000000"/>
        </w:rPr>
      </w:pPr>
      <w:r w:rsidRPr="00BE2BD2">
        <w:rPr>
          <w:position w:val="-6"/>
        </w:rPr>
        <w:object w:dxaOrig="260" w:dyaOrig="279">
          <v:shape id="_x0000_i1080" type="#_x0000_t75" style="width:12.75pt;height:14.25pt" o:ole="">
            <v:imagedata r:id="rId97" o:title=""/>
          </v:shape>
          <o:OLEObject Type="Embed" ProgID="Equation.DSMT4" ShapeID="_x0000_i1080" DrawAspect="Content" ObjectID="_1452091591" r:id="rId107"/>
        </w:object>
      </w:r>
      <w:r>
        <w:rPr>
          <w:color w:val="000000"/>
        </w:rPr>
        <w:t>——</w:t>
      </w:r>
      <w:r w:rsidRPr="00F30DCD">
        <w:rPr>
          <w:rFonts w:hint="eastAsia"/>
          <w:color w:val="000000"/>
        </w:rPr>
        <w:t>品牌强度数值</w:t>
      </w:r>
      <w:r>
        <w:rPr>
          <w:rFonts w:hint="eastAsia"/>
          <w:color w:val="000000"/>
        </w:rPr>
        <w:t>。</w:t>
      </w:r>
    </w:p>
    <w:p w:rsidR="00446619" w:rsidRPr="00201A81" w:rsidRDefault="00446619" w:rsidP="008E7EB1">
      <w:pPr>
        <w:spacing w:line="360" w:lineRule="auto"/>
        <w:ind w:firstLineChars="200" w:firstLine="31680"/>
        <w:rPr>
          <w:color w:val="000000"/>
        </w:rPr>
      </w:pPr>
      <w:r w:rsidRPr="00201A81">
        <w:rPr>
          <w:rFonts w:hint="eastAsia"/>
          <w:color w:val="000000"/>
        </w:rPr>
        <w:t>根据我国旅游业的实际情况</w:t>
      </w:r>
      <w:r>
        <w:rPr>
          <w:rFonts w:hint="eastAsia"/>
          <w:color w:val="000000"/>
        </w:rPr>
        <w:t>，</w:t>
      </w:r>
      <w:r w:rsidRPr="00201A81">
        <w:rPr>
          <w:rFonts w:hint="eastAsia"/>
          <w:color w:val="000000"/>
        </w:rPr>
        <w:t>品牌强度系数</w:t>
      </w:r>
      <w:r w:rsidRPr="00201A81">
        <w:rPr>
          <w:color w:val="000000"/>
        </w:rPr>
        <w:t>K</w:t>
      </w:r>
      <w:r w:rsidRPr="00201A81">
        <w:rPr>
          <w:rFonts w:hint="eastAsia"/>
          <w:color w:val="000000"/>
        </w:rPr>
        <w:t>的取值范围一般在</w:t>
      </w:r>
      <w:r>
        <w:rPr>
          <w:rFonts w:ascii="Dotum" w:eastAsia="Dotum" w:hAnsi="Dotum"/>
          <w:color w:val="000000"/>
        </w:rPr>
        <w:t>[</w:t>
      </w:r>
      <w:r>
        <w:rPr>
          <w:rFonts w:ascii="Dotum" w:hAnsi="Dotum"/>
          <w:color w:val="000000"/>
        </w:rPr>
        <w:t>0.6</w:t>
      </w:r>
      <w:r>
        <w:rPr>
          <w:rFonts w:ascii="Dotum" w:hAnsi="Dotum" w:hint="eastAsia"/>
          <w:color w:val="000000"/>
        </w:rPr>
        <w:t>，</w:t>
      </w:r>
      <w:r>
        <w:rPr>
          <w:rFonts w:ascii="Dotum" w:hAnsi="Dotum"/>
          <w:color w:val="000000"/>
        </w:rPr>
        <w:t>2</w:t>
      </w:r>
      <w:r>
        <w:rPr>
          <w:rFonts w:ascii="Dotum" w:eastAsia="Dotum" w:hAnsi="Dotum"/>
          <w:color w:val="000000"/>
        </w:rPr>
        <w:t>]</w:t>
      </w:r>
      <w:r w:rsidRPr="00201A81">
        <w:rPr>
          <w:rFonts w:hint="eastAsia"/>
          <w:color w:val="000000"/>
        </w:rPr>
        <w:t>之内。</w:t>
      </w:r>
    </w:p>
    <w:p w:rsidR="00446619" w:rsidRDefault="00446619" w:rsidP="00C50EDC">
      <w:pPr>
        <w:pStyle w:val="a5"/>
        <w:spacing w:before="156" w:after="156"/>
      </w:pPr>
      <w:r>
        <w:rPr>
          <w:rFonts w:hint="eastAsia"/>
        </w:rPr>
        <w:t>品牌价值计算</w:t>
      </w:r>
    </w:p>
    <w:p w:rsidR="00446619" w:rsidRDefault="00446619" w:rsidP="00D975AC">
      <w:pPr>
        <w:pStyle w:val="a6"/>
        <w:spacing w:before="156" w:after="156"/>
      </w:pPr>
      <w:r>
        <w:rPr>
          <w:rFonts w:hint="eastAsia"/>
        </w:rPr>
        <w:t>确定</w:t>
      </w:r>
      <w:r w:rsidRPr="005B31E3">
        <w:rPr>
          <w:rFonts w:hint="eastAsia"/>
        </w:rPr>
        <w:t>品牌占无形资产的比例系数</w:t>
      </w:r>
    </w:p>
    <w:p w:rsidR="00446619" w:rsidRPr="00077A01" w:rsidRDefault="00446619" w:rsidP="008E7EB1">
      <w:pPr>
        <w:pStyle w:val="aff1"/>
        <w:ind w:firstLine="31680"/>
      </w:pPr>
      <w:r>
        <w:rPr>
          <w:rFonts w:hint="eastAsia"/>
        </w:rPr>
        <w:t>采用专家打分法确定品牌在无形资产中的贡献比例系数</w:t>
      </w:r>
      <w:r w:rsidRPr="00B711E4">
        <w:rPr>
          <w:i/>
        </w:rPr>
        <w:t>β</w:t>
      </w:r>
      <w:r>
        <w:rPr>
          <w:rFonts w:hint="eastAsia"/>
          <w:i/>
        </w:rPr>
        <w:t>。</w:t>
      </w:r>
    </w:p>
    <w:p w:rsidR="00446619" w:rsidRDefault="00446619" w:rsidP="00D975AC">
      <w:pPr>
        <w:pStyle w:val="a6"/>
        <w:spacing w:before="156" w:after="156"/>
      </w:pPr>
      <w:r>
        <w:rPr>
          <w:rFonts w:hint="eastAsia"/>
        </w:rPr>
        <w:t>计算</w:t>
      </w:r>
      <w:r w:rsidRPr="00AA4172">
        <w:rPr>
          <w:rFonts w:hint="eastAsia"/>
        </w:rPr>
        <w:t>品牌现金流</w:t>
      </w:r>
    </w:p>
    <w:p w:rsidR="00446619" w:rsidRPr="004C5F5C" w:rsidRDefault="00446619" w:rsidP="008E7EB1">
      <w:pPr>
        <w:pStyle w:val="aff1"/>
        <w:ind w:firstLine="31680"/>
      </w:pPr>
      <w:r>
        <w:rPr>
          <w:rFonts w:hint="eastAsia"/>
        </w:rPr>
        <w:t>根据式（</w:t>
      </w:r>
      <w:r>
        <w:t>2</w:t>
      </w:r>
      <w:r>
        <w:rPr>
          <w:rFonts w:hint="eastAsia"/>
        </w:rPr>
        <w:t>）和式（</w:t>
      </w:r>
      <w:r>
        <w:t>3</w:t>
      </w:r>
      <w:r>
        <w:rPr>
          <w:rFonts w:hint="eastAsia"/>
        </w:rPr>
        <w:t>）</w:t>
      </w:r>
      <w:bookmarkEnd w:id="72"/>
      <w:bookmarkEnd w:id="73"/>
      <w:r>
        <w:rPr>
          <w:rFonts w:hint="eastAsia"/>
        </w:rPr>
        <w:t>计算品牌现金流。</w:t>
      </w:r>
    </w:p>
    <w:p w:rsidR="00446619" w:rsidRDefault="00446619" w:rsidP="00D975AC">
      <w:pPr>
        <w:pStyle w:val="a6"/>
        <w:spacing w:before="156" w:after="156"/>
      </w:pPr>
      <w:r>
        <w:rPr>
          <w:rFonts w:hint="eastAsia"/>
        </w:rPr>
        <w:t>确定品牌折现率</w:t>
      </w:r>
    </w:p>
    <w:p w:rsidR="00446619" w:rsidRDefault="00446619" w:rsidP="008E7EB1">
      <w:pPr>
        <w:pStyle w:val="aff1"/>
        <w:ind w:firstLine="31680"/>
      </w:pPr>
      <w:r>
        <w:rPr>
          <w:rFonts w:hint="eastAsia"/>
        </w:rPr>
        <w:t>利用式（</w:t>
      </w:r>
      <w:r>
        <w:t>4</w:t>
      </w:r>
      <w:r>
        <w:rPr>
          <w:rFonts w:hint="eastAsia"/>
        </w:rPr>
        <w:t>）计算折现率</w:t>
      </w:r>
      <w:r>
        <w:t>R</w:t>
      </w:r>
      <w:r>
        <w:rPr>
          <w:rFonts w:hint="eastAsia"/>
        </w:rPr>
        <w:t>。</w:t>
      </w:r>
    </w:p>
    <w:p w:rsidR="00446619" w:rsidRDefault="00446619" w:rsidP="00D975AC">
      <w:pPr>
        <w:pStyle w:val="a6"/>
        <w:spacing w:before="156" w:after="156"/>
      </w:pPr>
      <w:r>
        <w:rPr>
          <w:rFonts w:hint="eastAsia"/>
        </w:rPr>
        <w:t>计算品牌价值</w:t>
      </w:r>
    </w:p>
    <w:p w:rsidR="00446619" w:rsidRPr="00526C58" w:rsidRDefault="00446619" w:rsidP="008E7EB1">
      <w:pPr>
        <w:pStyle w:val="aff1"/>
        <w:ind w:firstLine="31680"/>
      </w:pPr>
      <w:r>
        <w:rPr>
          <w:rFonts w:hint="eastAsia"/>
        </w:rPr>
        <w:t>利用式（</w:t>
      </w:r>
      <w:r>
        <w:t>1</w:t>
      </w:r>
      <w:r>
        <w:rPr>
          <w:rFonts w:hint="eastAsia"/>
        </w:rPr>
        <w:t>）就可计算出相应的品牌价值。</w:t>
      </w:r>
    </w:p>
    <w:p w:rsidR="00446619" w:rsidRDefault="00446619" w:rsidP="008E7EB1">
      <w:pPr>
        <w:pStyle w:val="aff1"/>
        <w:ind w:firstLine="31680"/>
        <w:sectPr w:rsidR="00446619" w:rsidSect="00F34B99">
          <w:pgSz w:w="11906" w:h="16838" w:code="9"/>
          <w:pgMar w:top="567" w:right="1134" w:bottom="1134" w:left="1418" w:header="1418" w:footer="1134" w:gutter="0"/>
          <w:pgNumType w:start="1"/>
          <w:cols w:space="425"/>
          <w:formProt w:val="0"/>
          <w:docGrid w:type="lines" w:linePitch="312"/>
        </w:sectPr>
      </w:pPr>
    </w:p>
    <w:p w:rsidR="00446619" w:rsidRDefault="00446619" w:rsidP="00D975AC">
      <w:pPr>
        <w:pStyle w:val="af4"/>
      </w:pPr>
    </w:p>
    <w:p w:rsidR="00446619" w:rsidRDefault="00446619" w:rsidP="00D975AC">
      <w:pPr>
        <w:pStyle w:val="af7"/>
      </w:pPr>
      <w:r>
        <w:br/>
      </w:r>
      <w:bookmarkStart w:id="74" w:name="_Toc376181241"/>
      <w:bookmarkStart w:id="75" w:name="_Toc378068612"/>
      <w:r>
        <w:rPr>
          <w:rFonts w:hint="eastAsia"/>
        </w:rPr>
        <w:t>（资料性附录）</w:t>
      </w:r>
      <w:r>
        <w:br/>
      </w:r>
      <w:r>
        <w:rPr>
          <w:rFonts w:hint="eastAsia"/>
        </w:rPr>
        <w:t>品牌价值评价符号表</w:t>
      </w:r>
      <w:bookmarkEnd w:id="74"/>
      <w:bookmarkEnd w:id="75"/>
    </w:p>
    <w:p w:rsidR="00446619" w:rsidRDefault="00446619" w:rsidP="008E7EB1">
      <w:pPr>
        <w:pStyle w:val="af9"/>
        <w:spacing w:before="156" w:after="156"/>
        <w:ind w:left="-105" w:firstLineChars="150" w:firstLine="31680"/>
      </w:pPr>
      <w:r w:rsidRPr="00730DCF">
        <w:rPr>
          <w:rFonts w:hint="eastAsia"/>
        </w:rPr>
        <w:t>品牌价值评价的符号见表</w:t>
      </w:r>
      <w:r>
        <w:t>A</w:t>
      </w:r>
      <w:r w:rsidRPr="00730DCF">
        <w:t>.1</w:t>
      </w:r>
      <w:r>
        <w:t xml:space="preserve"> </w:t>
      </w:r>
    </w:p>
    <w:tbl>
      <w:tblPr>
        <w:tblpPr w:leftFromText="180" w:rightFromText="180" w:vertAnchor="text" w:horzAnchor="margin" w:tblpY="656"/>
        <w:tblW w:w="8925" w:type="dxa"/>
        <w:tblLook w:val="0000"/>
      </w:tblPr>
      <w:tblGrid>
        <w:gridCol w:w="1050"/>
        <w:gridCol w:w="6717"/>
        <w:gridCol w:w="1158"/>
      </w:tblGrid>
      <w:tr w:rsidR="00446619" w:rsidRPr="006F37B0" w:rsidTr="006870D4">
        <w:trPr>
          <w:trHeight w:val="394"/>
        </w:trPr>
        <w:tc>
          <w:tcPr>
            <w:tcW w:w="1050" w:type="dxa"/>
            <w:tcBorders>
              <w:top w:val="single" w:sz="8" w:space="0" w:color="auto"/>
              <w:left w:val="single" w:sz="8" w:space="0" w:color="auto"/>
              <w:bottom w:val="single" w:sz="4" w:space="0" w:color="auto"/>
              <w:right w:val="single" w:sz="4" w:space="0" w:color="auto"/>
            </w:tcBorders>
            <w:noWrap/>
            <w:vAlign w:val="center"/>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类别</w:t>
            </w:r>
          </w:p>
        </w:tc>
        <w:tc>
          <w:tcPr>
            <w:tcW w:w="6717" w:type="dxa"/>
            <w:tcBorders>
              <w:top w:val="single" w:sz="8" w:space="0" w:color="auto"/>
              <w:left w:val="nil"/>
              <w:bottom w:val="single" w:sz="4" w:space="0" w:color="auto"/>
              <w:right w:val="single" w:sz="4" w:space="0" w:color="auto"/>
            </w:tcBorders>
            <w:noWrap/>
            <w:vAlign w:val="center"/>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指标名称</w:t>
            </w:r>
          </w:p>
        </w:tc>
        <w:tc>
          <w:tcPr>
            <w:tcW w:w="1158" w:type="dxa"/>
            <w:tcBorders>
              <w:top w:val="single" w:sz="8" w:space="0" w:color="auto"/>
              <w:left w:val="nil"/>
              <w:bottom w:val="single" w:sz="4" w:space="0" w:color="auto"/>
              <w:right w:val="single" w:sz="8" w:space="0" w:color="auto"/>
            </w:tcBorders>
            <w:noWrap/>
            <w:vAlign w:val="center"/>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符号</w:t>
            </w:r>
          </w:p>
        </w:tc>
      </w:tr>
      <w:tr w:rsidR="00446619" w:rsidRPr="006F37B0" w:rsidTr="006870D4">
        <w:trPr>
          <w:trHeight w:val="394"/>
        </w:trPr>
        <w:tc>
          <w:tcPr>
            <w:tcW w:w="1050" w:type="dxa"/>
            <w:vMerge w:val="restart"/>
            <w:tcBorders>
              <w:top w:val="nil"/>
              <w:left w:val="single" w:sz="8" w:space="0" w:color="auto"/>
              <w:bottom w:val="single" w:sz="4" w:space="0" w:color="auto"/>
              <w:right w:val="single" w:sz="4" w:space="0" w:color="auto"/>
            </w:tcBorders>
            <w:noWrap/>
            <w:vAlign w:val="center"/>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通用</w:t>
            </w: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品牌价值</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V</w:t>
            </w:r>
            <w:r w:rsidRPr="006F37B0">
              <w:rPr>
                <w:rFonts w:ascii="宋体" w:hAnsi="宋体" w:cs="宋体"/>
                <w:kern w:val="0"/>
                <w:szCs w:val="21"/>
                <w:vertAlign w:val="subscript"/>
              </w:rPr>
              <w:t>B</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当年度品牌现金流</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F</w:t>
            </w:r>
            <w:r w:rsidRPr="006F37B0">
              <w:rPr>
                <w:rFonts w:ascii="宋体" w:hAnsi="宋体" w:cs="宋体"/>
                <w:kern w:val="0"/>
                <w:szCs w:val="21"/>
                <w:vertAlign w:val="subscript"/>
              </w:rPr>
              <w:t>BC</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kern w:val="0"/>
                <w:szCs w:val="21"/>
              </w:rPr>
              <w:t>t</w:t>
            </w:r>
            <w:r w:rsidRPr="006F37B0">
              <w:rPr>
                <w:rFonts w:ascii="宋体" w:hAnsi="宋体" w:cs="宋体" w:hint="eastAsia"/>
                <w:kern w:val="0"/>
                <w:szCs w:val="21"/>
              </w:rPr>
              <w:t>年度品牌现金流</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F</w:t>
            </w:r>
            <w:r w:rsidRPr="006F37B0">
              <w:rPr>
                <w:rFonts w:ascii="宋体" w:hAnsi="宋体" w:cs="宋体"/>
                <w:kern w:val="0"/>
                <w:szCs w:val="21"/>
                <w:vertAlign w:val="subscript"/>
              </w:rPr>
              <w:t>BC</w:t>
            </w:r>
            <w:r w:rsidRPr="006F37B0">
              <w:rPr>
                <w:rFonts w:ascii="宋体" w:hAnsi="宋体" w:cs="宋体" w:hint="eastAsia"/>
                <w:kern w:val="0"/>
                <w:szCs w:val="21"/>
                <w:vertAlign w:val="subscript"/>
              </w:rPr>
              <w:t>，</w:t>
            </w:r>
            <w:r w:rsidRPr="006F37B0">
              <w:rPr>
                <w:rFonts w:ascii="宋体" w:hAnsi="宋体" w:cs="宋体"/>
                <w:kern w:val="0"/>
                <w:szCs w:val="21"/>
                <w:vertAlign w:val="subscript"/>
              </w:rPr>
              <w:t>t</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kern w:val="0"/>
                <w:szCs w:val="21"/>
              </w:rPr>
              <w:t>T+1</w:t>
            </w:r>
            <w:r w:rsidRPr="006F37B0">
              <w:rPr>
                <w:rFonts w:ascii="宋体" w:hAnsi="宋体" w:cs="宋体" w:hint="eastAsia"/>
                <w:kern w:val="0"/>
                <w:szCs w:val="21"/>
              </w:rPr>
              <w:t>年度品牌现金流</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F</w:t>
            </w:r>
            <w:r w:rsidRPr="006F37B0">
              <w:rPr>
                <w:rFonts w:ascii="宋体" w:hAnsi="宋体" w:cs="宋体"/>
                <w:kern w:val="0"/>
                <w:szCs w:val="21"/>
                <w:vertAlign w:val="subscript"/>
              </w:rPr>
              <w:t>BC</w:t>
            </w:r>
            <w:r w:rsidRPr="006F37B0">
              <w:rPr>
                <w:rFonts w:ascii="宋体" w:hAnsi="宋体" w:cs="宋体" w:hint="eastAsia"/>
                <w:kern w:val="0"/>
                <w:szCs w:val="21"/>
                <w:vertAlign w:val="subscript"/>
              </w:rPr>
              <w:t>，</w:t>
            </w:r>
            <w:r w:rsidRPr="006F37B0">
              <w:rPr>
                <w:rFonts w:ascii="宋体" w:hAnsi="宋体" w:cs="宋体"/>
                <w:kern w:val="0"/>
                <w:szCs w:val="21"/>
                <w:vertAlign w:val="subscript"/>
              </w:rPr>
              <w:t>T+1</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高速增长时期</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T</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品牌强度数值</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U</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品牌强度系数</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K</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第</w:t>
            </w:r>
            <w:r w:rsidRPr="006F37B0">
              <w:rPr>
                <w:rFonts w:ascii="宋体" w:hAnsi="宋体" w:cs="宋体"/>
                <w:kern w:val="0"/>
                <w:szCs w:val="21"/>
              </w:rPr>
              <w:t>i</w:t>
            </w:r>
            <w:r w:rsidRPr="006F37B0">
              <w:rPr>
                <w:rFonts w:ascii="宋体" w:hAnsi="宋体" w:cs="宋体" w:hint="eastAsia"/>
                <w:kern w:val="0"/>
                <w:szCs w:val="21"/>
              </w:rPr>
              <w:t>个一级指标的权重</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W</w:t>
            </w:r>
            <w:r w:rsidRPr="006F37B0">
              <w:rPr>
                <w:rFonts w:ascii="宋体" w:hAnsi="宋体" w:cs="宋体"/>
                <w:kern w:val="0"/>
                <w:szCs w:val="21"/>
                <w:vertAlign w:val="subscript"/>
              </w:rPr>
              <w:t>i</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第</w:t>
            </w:r>
            <w:r w:rsidRPr="006F37B0">
              <w:rPr>
                <w:rFonts w:ascii="宋体" w:hAnsi="宋体" w:cs="宋体"/>
                <w:kern w:val="0"/>
                <w:szCs w:val="21"/>
              </w:rPr>
              <w:t>i</w:t>
            </w:r>
            <w:r w:rsidRPr="006F37B0">
              <w:rPr>
                <w:rFonts w:ascii="宋体" w:hAnsi="宋体" w:cs="宋体" w:hint="eastAsia"/>
                <w:kern w:val="0"/>
                <w:szCs w:val="21"/>
              </w:rPr>
              <w:t>个一级指标的品牌强度数值</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U</w:t>
            </w:r>
            <w:r w:rsidRPr="006F37B0">
              <w:rPr>
                <w:rFonts w:ascii="宋体" w:hAnsi="宋体" w:cs="宋体"/>
                <w:kern w:val="0"/>
                <w:szCs w:val="21"/>
                <w:vertAlign w:val="subscript"/>
              </w:rPr>
              <w:t>i</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第</w:t>
            </w:r>
            <w:r w:rsidRPr="006F37B0">
              <w:rPr>
                <w:rFonts w:ascii="宋体" w:hAnsi="宋体" w:cs="宋体"/>
                <w:kern w:val="0"/>
                <w:szCs w:val="21"/>
              </w:rPr>
              <w:t>i</w:t>
            </w:r>
            <w:r w:rsidRPr="006F37B0">
              <w:rPr>
                <w:rFonts w:ascii="宋体" w:hAnsi="宋体" w:cs="宋体" w:hint="eastAsia"/>
                <w:kern w:val="0"/>
                <w:szCs w:val="21"/>
              </w:rPr>
              <w:t>个一级指标下的第</w:t>
            </w:r>
            <w:r w:rsidRPr="006F37B0">
              <w:rPr>
                <w:rFonts w:ascii="宋体" w:hAnsi="宋体" w:cs="宋体"/>
                <w:kern w:val="0"/>
                <w:szCs w:val="21"/>
              </w:rPr>
              <w:t>j</w:t>
            </w:r>
            <w:r w:rsidRPr="006F37B0">
              <w:rPr>
                <w:rFonts w:ascii="宋体" w:hAnsi="宋体" w:cs="宋体" w:hint="eastAsia"/>
                <w:kern w:val="0"/>
                <w:szCs w:val="21"/>
              </w:rPr>
              <w:t>个二级指标的权重</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W</w:t>
            </w:r>
            <w:r w:rsidRPr="006F37B0">
              <w:rPr>
                <w:rFonts w:ascii="宋体" w:hAnsi="宋体" w:cs="宋体"/>
                <w:kern w:val="0"/>
                <w:szCs w:val="21"/>
                <w:vertAlign w:val="subscript"/>
              </w:rPr>
              <w:t>ij</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第</w:t>
            </w:r>
            <w:r w:rsidRPr="006F37B0">
              <w:rPr>
                <w:rFonts w:ascii="宋体" w:hAnsi="宋体" w:cs="宋体"/>
                <w:kern w:val="0"/>
                <w:szCs w:val="21"/>
              </w:rPr>
              <w:t>i</w:t>
            </w:r>
            <w:r w:rsidRPr="006F37B0">
              <w:rPr>
                <w:rFonts w:ascii="宋体" w:hAnsi="宋体" w:cs="宋体" w:hint="eastAsia"/>
                <w:kern w:val="0"/>
                <w:szCs w:val="21"/>
              </w:rPr>
              <w:t>个一级指标下的第</w:t>
            </w:r>
            <w:r w:rsidRPr="006F37B0">
              <w:rPr>
                <w:rFonts w:ascii="宋体" w:hAnsi="宋体" w:cs="宋体"/>
                <w:kern w:val="0"/>
                <w:szCs w:val="21"/>
              </w:rPr>
              <w:t>j</w:t>
            </w:r>
            <w:r w:rsidRPr="006F37B0">
              <w:rPr>
                <w:rFonts w:ascii="宋体" w:hAnsi="宋体" w:cs="宋体" w:hint="eastAsia"/>
                <w:kern w:val="0"/>
                <w:szCs w:val="21"/>
              </w:rPr>
              <w:t>个二级指标的品牌强度数值</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U</w:t>
            </w:r>
            <w:r w:rsidRPr="006F37B0">
              <w:rPr>
                <w:rFonts w:ascii="宋体" w:hAnsi="宋体" w:cs="宋体"/>
                <w:kern w:val="0"/>
                <w:szCs w:val="21"/>
                <w:vertAlign w:val="subscript"/>
              </w:rPr>
              <w:t>ij</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第</w:t>
            </w:r>
            <w:r w:rsidRPr="006F37B0">
              <w:rPr>
                <w:rFonts w:ascii="宋体" w:hAnsi="宋体" w:cs="宋体"/>
                <w:kern w:val="0"/>
                <w:szCs w:val="21"/>
              </w:rPr>
              <w:t>i</w:t>
            </w:r>
            <w:r w:rsidRPr="006F37B0">
              <w:rPr>
                <w:rFonts w:ascii="宋体" w:hAnsi="宋体" w:cs="宋体" w:hint="eastAsia"/>
                <w:kern w:val="0"/>
                <w:szCs w:val="21"/>
              </w:rPr>
              <w:t>个一级指标下的第</w:t>
            </w:r>
            <w:r w:rsidRPr="006F37B0">
              <w:rPr>
                <w:rFonts w:ascii="宋体" w:hAnsi="宋体" w:cs="宋体"/>
                <w:kern w:val="0"/>
                <w:szCs w:val="21"/>
              </w:rPr>
              <w:t>j</w:t>
            </w:r>
            <w:r w:rsidRPr="006F37B0">
              <w:rPr>
                <w:rFonts w:ascii="宋体" w:hAnsi="宋体" w:cs="宋体" w:hint="eastAsia"/>
                <w:kern w:val="0"/>
                <w:szCs w:val="21"/>
              </w:rPr>
              <w:t>个二级指标下的第</w:t>
            </w:r>
            <w:r w:rsidRPr="006F37B0">
              <w:rPr>
                <w:rFonts w:ascii="宋体" w:hAnsi="宋体" w:cs="宋体"/>
                <w:kern w:val="0"/>
                <w:szCs w:val="21"/>
              </w:rPr>
              <w:t>k</w:t>
            </w:r>
            <w:r w:rsidRPr="006F37B0">
              <w:rPr>
                <w:rFonts w:ascii="宋体" w:hAnsi="宋体" w:cs="宋体" w:hint="eastAsia"/>
                <w:kern w:val="0"/>
                <w:szCs w:val="21"/>
              </w:rPr>
              <w:t>个三级指标的权重</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W</w:t>
            </w:r>
            <w:r w:rsidRPr="006F37B0">
              <w:rPr>
                <w:rFonts w:ascii="宋体" w:hAnsi="宋体" w:cs="宋体"/>
                <w:kern w:val="0"/>
                <w:szCs w:val="21"/>
                <w:vertAlign w:val="subscript"/>
              </w:rPr>
              <w:t>ijk</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第</w:t>
            </w:r>
            <w:r w:rsidRPr="006F37B0">
              <w:rPr>
                <w:rFonts w:ascii="宋体" w:hAnsi="宋体" w:cs="宋体"/>
                <w:kern w:val="0"/>
                <w:szCs w:val="21"/>
              </w:rPr>
              <w:t>i</w:t>
            </w:r>
            <w:r w:rsidRPr="006F37B0">
              <w:rPr>
                <w:rFonts w:ascii="宋体" w:hAnsi="宋体" w:cs="宋体" w:hint="eastAsia"/>
                <w:kern w:val="0"/>
                <w:szCs w:val="21"/>
              </w:rPr>
              <w:t>个一级指标下的第</w:t>
            </w:r>
            <w:r w:rsidRPr="006F37B0">
              <w:rPr>
                <w:rFonts w:ascii="宋体" w:hAnsi="宋体" w:cs="宋体"/>
                <w:kern w:val="0"/>
                <w:szCs w:val="21"/>
              </w:rPr>
              <w:t>j</w:t>
            </w:r>
            <w:r w:rsidRPr="006F37B0">
              <w:rPr>
                <w:rFonts w:ascii="宋体" w:hAnsi="宋体" w:cs="宋体" w:hint="eastAsia"/>
                <w:kern w:val="0"/>
                <w:szCs w:val="21"/>
              </w:rPr>
              <w:t>个二级指标下的第</w:t>
            </w:r>
            <w:r w:rsidRPr="006F37B0">
              <w:rPr>
                <w:rFonts w:ascii="宋体" w:hAnsi="宋体" w:cs="宋体"/>
                <w:kern w:val="0"/>
                <w:szCs w:val="21"/>
              </w:rPr>
              <w:t>k</w:t>
            </w:r>
            <w:r w:rsidRPr="006F37B0">
              <w:rPr>
                <w:rFonts w:ascii="宋体" w:hAnsi="宋体" w:cs="宋体" w:hint="eastAsia"/>
                <w:kern w:val="0"/>
                <w:szCs w:val="21"/>
              </w:rPr>
              <w:t>个三级指标的得分</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U</w:t>
            </w:r>
            <w:r w:rsidRPr="006F37B0">
              <w:rPr>
                <w:rFonts w:ascii="宋体" w:hAnsi="宋体" w:cs="宋体"/>
                <w:kern w:val="0"/>
                <w:szCs w:val="21"/>
                <w:vertAlign w:val="subscript"/>
              </w:rPr>
              <w:t>ijk</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三级客观指标的实际数值</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x</w:t>
            </w:r>
            <w:r w:rsidRPr="006F37B0">
              <w:rPr>
                <w:rFonts w:ascii="宋体" w:hAnsi="宋体" w:cs="宋体"/>
                <w:kern w:val="0"/>
                <w:szCs w:val="21"/>
                <w:vertAlign w:val="subscript"/>
              </w:rPr>
              <w:t>i</w:t>
            </w:r>
          </w:p>
        </w:tc>
      </w:tr>
      <w:tr w:rsidR="00446619" w:rsidRPr="006F37B0" w:rsidTr="006870D4">
        <w:trPr>
          <w:trHeight w:val="394"/>
        </w:trPr>
        <w:tc>
          <w:tcPr>
            <w:tcW w:w="1050" w:type="dxa"/>
            <w:tcBorders>
              <w:top w:val="nil"/>
              <w:left w:val="single" w:sz="8" w:space="0" w:color="auto"/>
              <w:bottom w:val="single" w:sz="4" w:space="0" w:color="auto"/>
              <w:right w:val="single" w:sz="4" w:space="0" w:color="auto"/>
            </w:tcBorders>
            <w:noWrap/>
            <w:vAlign w:val="center"/>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利润</w:t>
            </w: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当年度调整后的企业净利润</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P</w:t>
            </w:r>
            <w:r w:rsidRPr="006F37B0">
              <w:rPr>
                <w:rFonts w:ascii="宋体" w:hAnsi="宋体" w:cs="宋体"/>
                <w:kern w:val="0"/>
                <w:szCs w:val="21"/>
                <w:vertAlign w:val="subscript"/>
              </w:rPr>
              <w:t>A</w:t>
            </w:r>
          </w:p>
        </w:tc>
      </w:tr>
      <w:tr w:rsidR="00446619" w:rsidRPr="006F37B0" w:rsidTr="006870D4">
        <w:trPr>
          <w:trHeight w:val="394"/>
        </w:trPr>
        <w:tc>
          <w:tcPr>
            <w:tcW w:w="1050" w:type="dxa"/>
            <w:tcBorders>
              <w:top w:val="nil"/>
              <w:left w:val="single" w:sz="8" w:space="0" w:color="auto"/>
              <w:bottom w:val="single" w:sz="4" w:space="0" w:color="auto"/>
              <w:right w:val="single" w:sz="4" w:space="0" w:color="auto"/>
            </w:tcBorders>
            <w:noWrap/>
            <w:vAlign w:val="center"/>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收益</w:t>
            </w: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当年度企业有形资产收益</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I</w:t>
            </w:r>
            <w:r w:rsidRPr="006F37B0">
              <w:rPr>
                <w:rFonts w:ascii="宋体" w:hAnsi="宋体" w:cs="宋体"/>
                <w:kern w:val="0"/>
                <w:szCs w:val="21"/>
                <w:vertAlign w:val="subscript"/>
              </w:rPr>
              <w:t>A</w:t>
            </w:r>
          </w:p>
        </w:tc>
      </w:tr>
      <w:tr w:rsidR="00446619" w:rsidRPr="006F37B0" w:rsidTr="006870D4">
        <w:trPr>
          <w:trHeight w:val="394"/>
        </w:trPr>
        <w:tc>
          <w:tcPr>
            <w:tcW w:w="1050" w:type="dxa"/>
            <w:vMerge w:val="restart"/>
            <w:tcBorders>
              <w:top w:val="nil"/>
              <w:left w:val="single" w:sz="8" w:space="0" w:color="auto"/>
              <w:bottom w:val="single" w:sz="4" w:space="0" w:color="auto"/>
              <w:right w:val="single" w:sz="4" w:space="0" w:color="auto"/>
            </w:tcBorders>
            <w:noWrap/>
            <w:vAlign w:val="center"/>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资产</w:t>
            </w: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流动有形资产总额</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A</w:t>
            </w:r>
            <w:r w:rsidRPr="006F37B0">
              <w:rPr>
                <w:rFonts w:ascii="宋体" w:hAnsi="宋体" w:cs="宋体"/>
                <w:kern w:val="0"/>
                <w:szCs w:val="21"/>
                <w:vertAlign w:val="subscript"/>
              </w:rPr>
              <w:t>CT</w:t>
            </w:r>
          </w:p>
        </w:tc>
      </w:tr>
      <w:tr w:rsidR="00446619" w:rsidRPr="006F37B0" w:rsidTr="006870D4">
        <w:trPr>
          <w:trHeight w:val="394"/>
        </w:trPr>
        <w:tc>
          <w:tcPr>
            <w:tcW w:w="1050" w:type="dxa"/>
            <w:vMerge/>
            <w:tcBorders>
              <w:top w:val="nil"/>
              <w:left w:val="single" w:sz="8" w:space="0" w:color="auto"/>
              <w:bottom w:val="single" w:sz="4" w:space="0" w:color="auto"/>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非流动有形资产总额</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A</w:t>
            </w:r>
            <w:r w:rsidRPr="006F37B0">
              <w:rPr>
                <w:rFonts w:ascii="宋体" w:hAnsi="宋体" w:cs="宋体"/>
                <w:kern w:val="0"/>
                <w:szCs w:val="21"/>
                <w:vertAlign w:val="subscript"/>
              </w:rPr>
              <w:t>NCT</w:t>
            </w:r>
          </w:p>
        </w:tc>
      </w:tr>
      <w:tr w:rsidR="00446619" w:rsidRPr="006F37B0" w:rsidTr="006870D4">
        <w:trPr>
          <w:trHeight w:val="394"/>
        </w:trPr>
        <w:tc>
          <w:tcPr>
            <w:tcW w:w="1050" w:type="dxa"/>
            <w:vMerge w:val="restart"/>
            <w:tcBorders>
              <w:top w:val="nil"/>
              <w:left w:val="single" w:sz="8" w:space="0" w:color="auto"/>
              <w:bottom w:val="single" w:sz="8" w:space="0" w:color="000000"/>
              <w:right w:val="single" w:sz="4" w:space="0" w:color="auto"/>
            </w:tcBorders>
            <w:noWrap/>
            <w:vAlign w:val="center"/>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率</w:t>
            </w: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品牌价值折现率</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R</w:t>
            </w:r>
          </w:p>
        </w:tc>
      </w:tr>
      <w:tr w:rsidR="00446619" w:rsidRPr="006F37B0" w:rsidTr="006870D4">
        <w:trPr>
          <w:trHeight w:val="394"/>
        </w:trPr>
        <w:tc>
          <w:tcPr>
            <w:tcW w:w="1050" w:type="dxa"/>
            <w:vMerge/>
            <w:tcBorders>
              <w:top w:val="nil"/>
              <w:left w:val="single" w:sz="8" w:space="0" w:color="auto"/>
              <w:bottom w:val="single" w:sz="8" w:space="0" w:color="000000"/>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永续增长率</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g</w:t>
            </w:r>
          </w:p>
        </w:tc>
      </w:tr>
      <w:tr w:rsidR="00446619" w:rsidRPr="006F37B0" w:rsidTr="006870D4">
        <w:trPr>
          <w:trHeight w:val="394"/>
        </w:trPr>
        <w:tc>
          <w:tcPr>
            <w:tcW w:w="1050" w:type="dxa"/>
            <w:vMerge/>
            <w:tcBorders>
              <w:top w:val="nil"/>
              <w:left w:val="single" w:sz="8" w:space="0" w:color="auto"/>
              <w:bottom w:val="single" w:sz="8" w:space="0" w:color="000000"/>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企业无形资产收益中归因于品牌部分的比例系数</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β</w:t>
            </w:r>
          </w:p>
        </w:tc>
      </w:tr>
      <w:tr w:rsidR="00446619" w:rsidRPr="006F37B0" w:rsidTr="006870D4">
        <w:trPr>
          <w:trHeight w:val="394"/>
        </w:trPr>
        <w:tc>
          <w:tcPr>
            <w:tcW w:w="1050" w:type="dxa"/>
            <w:vMerge/>
            <w:tcBorders>
              <w:top w:val="nil"/>
              <w:left w:val="single" w:sz="8" w:space="0" w:color="auto"/>
              <w:bottom w:val="single" w:sz="8" w:space="0" w:color="000000"/>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流动有形资产收益率</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β</w:t>
            </w:r>
            <w:r w:rsidRPr="006F37B0">
              <w:rPr>
                <w:rFonts w:ascii="宋体" w:hAnsi="宋体" w:cs="宋体"/>
                <w:kern w:val="0"/>
                <w:szCs w:val="21"/>
                <w:vertAlign w:val="subscript"/>
              </w:rPr>
              <w:t>CT</w:t>
            </w:r>
          </w:p>
        </w:tc>
      </w:tr>
      <w:tr w:rsidR="00446619" w:rsidRPr="006F37B0" w:rsidTr="006870D4">
        <w:trPr>
          <w:trHeight w:val="394"/>
        </w:trPr>
        <w:tc>
          <w:tcPr>
            <w:tcW w:w="1050" w:type="dxa"/>
            <w:vMerge/>
            <w:tcBorders>
              <w:top w:val="nil"/>
              <w:left w:val="single" w:sz="8" w:space="0" w:color="auto"/>
              <w:bottom w:val="single" w:sz="8" w:space="0" w:color="000000"/>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4"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非流动有形资产收益率</w:t>
            </w:r>
          </w:p>
        </w:tc>
        <w:tc>
          <w:tcPr>
            <w:tcW w:w="1158" w:type="dxa"/>
            <w:tcBorders>
              <w:top w:val="nil"/>
              <w:left w:val="nil"/>
              <w:bottom w:val="single" w:sz="4"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hint="eastAsia"/>
                <w:kern w:val="0"/>
                <w:szCs w:val="21"/>
              </w:rPr>
              <w:t>β</w:t>
            </w:r>
            <w:r w:rsidRPr="006F37B0">
              <w:rPr>
                <w:rFonts w:ascii="宋体" w:hAnsi="宋体" w:cs="宋体"/>
                <w:kern w:val="0"/>
                <w:szCs w:val="21"/>
                <w:vertAlign w:val="subscript"/>
              </w:rPr>
              <w:t>NCT</w:t>
            </w:r>
          </w:p>
        </w:tc>
      </w:tr>
      <w:tr w:rsidR="00446619" w:rsidRPr="006F37B0" w:rsidTr="006870D4">
        <w:trPr>
          <w:trHeight w:val="394"/>
        </w:trPr>
        <w:tc>
          <w:tcPr>
            <w:tcW w:w="1050" w:type="dxa"/>
            <w:vMerge/>
            <w:tcBorders>
              <w:top w:val="nil"/>
              <w:left w:val="single" w:sz="8" w:space="0" w:color="auto"/>
              <w:bottom w:val="single" w:sz="8" w:space="0" w:color="000000"/>
              <w:right w:val="single" w:sz="4" w:space="0" w:color="auto"/>
            </w:tcBorders>
            <w:vAlign w:val="center"/>
          </w:tcPr>
          <w:p w:rsidR="00446619" w:rsidRPr="006F37B0" w:rsidRDefault="00446619" w:rsidP="006870D4">
            <w:pPr>
              <w:widowControl/>
              <w:jc w:val="left"/>
              <w:rPr>
                <w:rFonts w:ascii="宋体" w:cs="宋体"/>
                <w:kern w:val="0"/>
                <w:szCs w:val="21"/>
              </w:rPr>
            </w:pPr>
          </w:p>
        </w:tc>
        <w:tc>
          <w:tcPr>
            <w:tcW w:w="6717" w:type="dxa"/>
            <w:tcBorders>
              <w:top w:val="nil"/>
              <w:left w:val="nil"/>
              <w:bottom w:val="single" w:sz="8" w:space="0" w:color="auto"/>
              <w:right w:val="single" w:sz="4" w:space="0" w:color="auto"/>
            </w:tcBorders>
            <w:noWrap/>
            <w:vAlign w:val="center"/>
          </w:tcPr>
          <w:p w:rsidR="00446619" w:rsidRPr="006F37B0" w:rsidRDefault="00446619" w:rsidP="006870D4">
            <w:pPr>
              <w:widowControl/>
              <w:rPr>
                <w:rFonts w:ascii="宋体" w:cs="宋体"/>
                <w:kern w:val="0"/>
                <w:szCs w:val="21"/>
              </w:rPr>
            </w:pPr>
            <w:r w:rsidRPr="006F37B0">
              <w:rPr>
                <w:rFonts w:ascii="宋体" w:hAnsi="宋体" w:cs="宋体" w:hint="eastAsia"/>
                <w:kern w:val="0"/>
                <w:szCs w:val="21"/>
              </w:rPr>
              <w:t>行业平均资产报酬率</w:t>
            </w:r>
          </w:p>
        </w:tc>
        <w:tc>
          <w:tcPr>
            <w:tcW w:w="1158" w:type="dxa"/>
            <w:tcBorders>
              <w:top w:val="nil"/>
              <w:left w:val="nil"/>
              <w:bottom w:val="single" w:sz="8" w:space="0" w:color="auto"/>
              <w:right w:val="single" w:sz="8" w:space="0" w:color="auto"/>
            </w:tcBorders>
            <w:noWrap/>
            <w:vAlign w:val="bottom"/>
          </w:tcPr>
          <w:p w:rsidR="00446619" w:rsidRPr="006F37B0" w:rsidRDefault="00446619" w:rsidP="006870D4">
            <w:pPr>
              <w:widowControl/>
              <w:jc w:val="center"/>
              <w:rPr>
                <w:rFonts w:ascii="宋体" w:cs="宋体"/>
                <w:kern w:val="0"/>
                <w:szCs w:val="21"/>
              </w:rPr>
            </w:pPr>
            <w:r w:rsidRPr="006F37B0">
              <w:rPr>
                <w:rFonts w:ascii="宋体" w:hAnsi="宋体" w:cs="宋体"/>
                <w:kern w:val="0"/>
                <w:szCs w:val="21"/>
              </w:rPr>
              <w:t>Z</w:t>
            </w:r>
          </w:p>
        </w:tc>
      </w:tr>
    </w:tbl>
    <w:p w:rsidR="00446619" w:rsidRPr="00E67A25" w:rsidRDefault="00446619" w:rsidP="00E67A25">
      <w:pPr>
        <w:pStyle w:val="af5"/>
        <w:spacing w:before="156" w:after="156"/>
      </w:pPr>
      <w:r w:rsidRPr="00DD5C47">
        <w:rPr>
          <w:rFonts w:hint="eastAsia"/>
        </w:rPr>
        <w:t>品牌价值评价符号表</w:t>
      </w:r>
    </w:p>
    <w:p w:rsidR="00446619" w:rsidRDefault="00446619" w:rsidP="00D975AC">
      <w:pPr>
        <w:pStyle w:val="af7"/>
      </w:pPr>
      <w:r>
        <w:br/>
      </w:r>
      <w:bookmarkStart w:id="76" w:name="_Toc372014746"/>
      <w:bookmarkStart w:id="77" w:name="_Toc372014768"/>
      <w:bookmarkStart w:id="78" w:name="_Toc375551092"/>
      <w:bookmarkStart w:id="79" w:name="_Toc378068613"/>
      <w:r>
        <w:rPr>
          <w:rFonts w:hint="eastAsia"/>
        </w:rPr>
        <w:t>（规范性附录）</w:t>
      </w:r>
      <w:r>
        <w:br/>
      </w:r>
      <w:r w:rsidRPr="00E700D6">
        <w:rPr>
          <w:rFonts w:hint="eastAsia"/>
        </w:rPr>
        <w:t>旅游</w:t>
      </w:r>
      <w:r>
        <w:rPr>
          <w:rFonts w:hint="eastAsia"/>
        </w:rPr>
        <w:t>业品牌强度系数指标及说明</w:t>
      </w:r>
      <w:bookmarkEnd w:id="76"/>
      <w:bookmarkEnd w:id="77"/>
      <w:bookmarkEnd w:id="78"/>
      <w:bookmarkEnd w:id="79"/>
    </w:p>
    <w:p w:rsidR="00446619" w:rsidRDefault="00446619" w:rsidP="00921412">
      <w:pPr>
        <w:pStyle w:val="af8"/>
        <w:spacing w:before="312" w:after="312"/>
      </w:pPr>
      <w:r w:rsidRPr="00E700D6">
        <w:rPr>
          <w:rFonts w:hint="eastAsia"/>
        </w:rPr>
        <w:t>旅游目的地品牌强度</w:t>
      </w:r>
      <w:r>
        <w:rPr>
          <w:rFonts w:hint="eastAsia"/>
        </w:rPr>
        <w:t>系数</w:t>
      </w:r>
      <w:r w:rsidRPr="00E700D6">
        <w:rPr>
          <w:rFonts w:hint="eastAsia"/>
        </w:rPr>
        <w:t>指标</w:t>
      </w:r>
      <w:r>
        <w:rPr>
          <w:rFonts w:hint="eastAsia"/>
        </w:rPr>
        <w:t>及说明</w:t>
      </w:r>
    </w:p>
    <w:p w:rsidR="00446619" w:rsidRDefault="00446619" w:rsidP="00921412">
      <w:pPr>
        <w:pStyle w:val="af9"/>
        <w:spacing w:before="156" w:after="156"/>
      </w:pPr>
      <w:r w:rsidRPr="00E700D6">
        <w:rPr>
          <w:rFonts w:hint="eastAsia"/>
        </w:rPr>
        <w:t>旅游目的地品牌强度</w:t>
      </w:r>
      <w:r>
        <w:rPr>
          <w:rFonts w:hint="eastAsia"/>
        </w:rPr>
        <w:t>系数</w:t>
      </w:r>
      <w:r w:rsidRPr="00E700D6">
        <w:rPr>
          <w:rFonts w:hint="eastAsia"/>
        </w:rPr>
        <w:t>指标</w:t>
      </w:r>
    </w:p>
    <w:tbl>
      <w:tblPr>
        <w:tblW w:w="0" w:type="auto"/>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2552"/>
        <w:gridCol w:w="4161"/>
      </w:tblGrid>
      <w:tr w:rsidR="00446619" w:rsidRPr="004417F9" w:rsidTr="00E67A25">
        <w:tc>
          <w:tcPr>
            <w:tcW w:w="1809" w:type="dxa"/>
          </w:tcPr>
          <w:p w:rsidR="00446619" w:rsidRPr="004417F9" w:rsidRDefault="00446619" w:rsidP="006E47B4">
            <w:r w:rsidRPr="004417F9">
              <w:rPr>
                <w:rFonts w:hint="eastAsia"/>
              </w:rPr>
              <w:t>一级指标</w:t>
            </w:r>
          </w:p>
        </w:tc>
        <w:tc>
          <w:tcPr>
            <w:tcW w:w="2552" w:type="dxa"/>
          </w:tcPr>
          <w:p w:rsidR="00446619" w:rsidRPr="004417F9" w:rsidRDefault="00446619" w:rsidP="006E47B4">
            <w:r w:rsidRPr="004417F9">
              <w:rPr>
                <w:rFonts w:hint="eastAsia"/>
              </w:rPr>
              <w:t>二级指标</w:t>
            </w:r>
          </w:p>
        </w:tc>
        <w:tc>
          <w:tcPr>
            <w:tcW w:w="4161" w:type="dxa"/>
          </w:tcPr>
          <w:p w:rsidR="00446619" w:rsidRPr="004417F9" w:rsidRDefault="00446619" w:rsidP="006E47B4">
            <w:r w:rsidRPr="004417F9">
              <w:rPr>
                <w:rFonts w:hint="eastAsia"/>
              </w:rPr>
              <w:t>三级指标</w:t>
            </w:r>
          </w:p>
        </w:tc>
      </w:tr>
      <w:tr w:rsidR="00446619" w:rsidRPr="004417F9" w:rsidTr="00E67A25">
        <w:tc>
          <w:tcPr>
            <w:tcW w:w="1809" w:type="dxa"/>
            <w:vMerge w:val="restart"/>
            <w:vAlign w:val="center"/>
          </w:tcPr>
          <w:p w:rsidR="00446619" w:rsidRPr="002B6F4B" w:rsidRDefault="00446619" w:rsidP="006E47B4">
            <w:pPr>
              <w:jc w:val="center"/>
              <w:rPr>
                <w:vertAlign w:val="subscript"/>
              </w:rPr>
            </w:pPr>
            <w:r w:rsidRPr="00A16CF8">
              <w:rPr>
                <w:rFonts w:hint="eastAsia"/>
              </w:rPr>
              <w:t>品牌形象力</w:t>
            </w:r>
            <w:r>
              <w:t>U</w:t>
            </w:r>
            <w:r w:rsidRPr="002B6F4B">
              <w:rPr>
                <w:vertAlign w:val="subscript"/>
              </w:rPr>
              <w:t>1</w:t>
            </w:r>
          </w:p>
        </w:tc>
        <w:tc>
          <w:tcPr>
            <w:tcW w:w="2552" w:type="dxa"/>
            <w:vMerge w:val="restart"/>
            <w:vAlign w:val="center"/>
          </w:tcPr>
          <w:p w:rsidR="00446619" w:rsidRPr="00A16CF8" w:rsidRDefault="00446619" w:rsidP="006E47B4">
            <w:pPr>
              <w:jc w:val="center"/>
            </w:pPr>
            <w:r w:rsidRPr="00A16CF8">
              <w:rPr>
                <w:rFonts w:hint="eastAsia"/>
              </w:rPr>
              <w:t>品牌知名度</w:t>
            </w:r>
            <w:r>
              <w:t>U</w:t>
            </w:r>
            <w:r w:rsidRPr="002B6F4B">
              <w:rPr>
                <w:vertAlign w:val="subscript"/>
              </w:rPr>
              <w:t>11</w:t>
            </w:r>
          </w:p>
        </w:tc>
        <w:tc>
          <w:tcPr>
            <w:tcW w:w="4161" w:type="dxa"/>
          </w:tcPr>
          <w:p w:rsidR="00446619" w:rsidRPr="002E2D95" w:rsidRDefault="00446619" w:rsidP="006E47B4">
            <w:pPr>
              <w:rPr>
                <w:color w:val="000000"/>
              </w:rPr>
            </w:pPr>
            <w:r>
              <w:rPr>
                <w:rFonts w:hint="eastAsia"/>
                <w:color w:val="000000"/>
              </w:rPr>
              <w:t>旅游产品（服务）的认知度</w:t>
            </w:r>
            <w:r w:rsidRPr="002E2D95">
              <w:rPr>
                <w:color w:val="000000"/>
              </w:rPr>
              <w:t>U</w:t>
            </w:r>
            <w:r w:rsidRPr="002E2D95">
              <w:rPr>
                <w:color w:val="000000"/>
                <w:vertAlign w:val="subscript"/>
              </w:rPr>
              <w:t>111</w:t>
            </w:r>
          </w:p>
        </w:tc>
      </w:tr>
      <w:tr w:rsidR="00446619" w:rsidRPr="004417F9" w:rsidTr="00E67A25">
        <w:tc>
          <w:tcPr>
            <w:tcW w:w="1809" w:type="dxa"/>
            <w:vMerge/>
            <w:vAlign w:val="center"/>
          </w:tcPr>
          <w:p w:rsidR="00446619" w:rsidRPr="004417F9" w:rsidRDefault="00446619" w:rsidP="006E47B4">
            <w:pPr>
              <w:jc w:val="center"/>
            </w:pPr>
          </w:p>
        </w:tc>
        <w:tc>
          <w:tcPr>
            <w:tcW w:w="2552" w:type="dxa"/>
            <w:vMerge/>
            <w:vAlign w:val="center"/>
          </w:tcPr>
          <w:p w:rsidR="00446619" w:rsidRPr="004417F9" w:rsidRDefault="00446619" w:rsidP="006E47B4">
            <w:pPr>
              <w:jc w:val="center"/>
            </w:pPr>
          </w:p>
        </w:tc>
        <w:tc>
          <w:tcPr>
            <w:tcW w:w="4161" w:type="dxa"/>
          </w:tcPr>
          <w:p w:rsidR="00446619" w:rsidRPr="002E2D95" w:rsidRDefault="00446619" w:rsidP="006E47B4">
            <w:pPr>
              <w:rPr>
                <w:color w:val="000000"/>
              </w:rPr>
            </w:pPr>
            <w:r>
              <w:rPr>
                <w:rFonts w:hint="eastAsia"/>
                <w:color w:val="000000"/>
              </w:rPr>
              <w:t>旅游</w:t>
            </w:r>
            <w:r w:rsidRPr="002E2D95">
              <w:rPr>
                <w:rFonts w:hint="eastAsia"/>
                <w:color w:val="000000"/>
              </w:rPr>
              <w:t>品牌</w:t>
            </w:r>
            <w:r>
              <w:rPr>
                <w:rFonts w:hint="eastAsia"/>
                <w:color w:val="000000"/>
              </w:rPr>
              <w:t>的回忆度</w:t>
            </w:r>
            <w:r w:rsidRPr="002E2D95">
              <w:rPr>
                <w:color w:val="000000"/>
              </w:rPr>
              <w:t>U</w:t>
            </w:r>
            <w:r w:rsidRPr="002E2D95">
              <w:rPr>
                <w:color w:val="000000"/>
                <w:vertAlign w:val="subscript"/>
              </w:rPr>
              <w:t>112</w:t>
            </w:r>
          </w:p>
        </w:tc>
      </w:tr>
      <w:tr w:rsidR="00446619" w:rsidRPr="004417F9" w:rsidTr="00E67A25">
        <w:tc>
          <w:tcPr>
            <w:tcW w:w="1809" w:type="dxa"/>
            <w:vMerge/>
            <w:vAlign w:val="center"/>
          </w:tcPr>
          <w:p w:rsidR="00446619" w:rsidRPr="004417F9" w:rsidRDefault="00446619" w:rsidP="006E47B4">
            <w:pPr>
              <w:jc w:val="center"/>
            </w:pPr>
          </w:p>
        </w:tc>
        <w:tc>
          <w:tcPr>
            <w:tcW w:w="2552" w:type="dxa"/>
            <w:vMerge/>
            <w:vAlign w:val="center"/>
          </w:tcPr>
          <w:p w:rsidR="00446619" w:rsidRPr="004417F9" w:rsidRDefault="00446619" w:rsidP="006E47B4">
            <w:pPr>
              <w:jc w:val="center"/>
            </w:pPr>
          </w:p>
        </w:tc>
        <w:tc>
          <w:tcPr>
            <w:tcW w:w="4161" w:type="dxa"/>
          </w:tcPr>
          <w:p w:rsidR="00446619" w:rsidRPr="001D00D7" w:rsidRDefault="00446619" w:rsidP="006E47B4">
            <w:pPr>
              <w:rPr>
                <w:color w:val="000000"/>
              </w:rPr>
            </w:pPr>
            <w:r w:rsidRPr="001D00D7">
              <w:rPr>
                <w:rFonts w:hint="eastAsia"/>
                <w:color w:val="000000"/>
              </w:rPr>
              <w:t>品牌在同类产品竞争中的知名程度</w:t>
            </w:r>
            <w:r w:rsidRPr="002E2D95">
              <w:rPr>
                <w:color w:val="000000"/>
              </w:rPr>
              <w:t>U</w:t>
            </w:r>
            <w:r w:rsidRPr="002E2D95">
              <w:rPr>
                <w:color w:val="000000"/>
                <w:vertAlign w:val="subscript"/>
              </w:rPr>
              <w:t>11</w:t>
            </w:r>
            <w:r>
              <w:rPr>
                <w:color w:val="000000"/>
                <w:vertAlign w:val="subscript"/>
              </w:rPr>
              <w:t>3</w:t>
            </w:r>
          </w:p>
        </w:tc>
      </w:tr>
      <w:tr w:rsidR="00446619" w:rsidRPr="004417F9" w:rsidTr="00E67A25">
        <w:tc>
          <w:tcPr>
            <w:tcW w:w="1809" w:type="dxa"/>
            <w:vMerge/>
            <w:vAlign w:val="center"/>
          </w:tcPr>
          <w:p w:rsidR="00446619" w:rsidRPr="004417F9" w:rsidRDefault="00446619" w:rsidP="006E47B4">
            <w:pPr>
              <w:jc w:val="center"/>
            </w:pPr>
          </w:p>
        </w:tc>
        <w:tc>
          <w:tcPr>
            <w:tcW w:w="2552" w:type="dxa"/>
            <w:vMerge w:val="restart"/>
            <w:vAlign w:val="center"/>
          </w:tcPr>
          <w:p w:rsidR="00446619" w:rsidRPr="004417F9" w:rsidRDefault="00446619" w:rsidP="006E47B4">
            <w:pPr>
              <w:jc w:val="center"/>
            </w:pPr>
            <w:r w:rsidRPr="004417F9">
              <w:rPr>
                <w:rFonts w:hint="eastAsia"/>
              </w:rPr>
              <w:t>品牌美誉度</w:t>
            </w:r>
            <w:r>
              <w:t>U</w:t>
            </w:r>
            <w:r w:rsidRPr="002B6F4B">
              <w:rPr>
                <w:vertAlign w:val="subscript"/>
              </w:rPr>
              <w:t>12</w:t>
            </w:r>
          </w:p>
        </w:tc>
        <w:tc>
          <w:tcPr>
            <w:tcW w:w="4161" w:type="dxa"/>
          </w:tcPr>
          <w:p w:rsidR="00446619" w:rsidRPr="00C4328B" w:rsidRDefault="00446619" w:rsidP="006E47B4">
            <w:pPr>
              <w:rPr>
                <w:rFonts w:ascii="Arial" w:hAnsi="Arial" w:cs="Arial"/>
                <w:color w:val="000000"/>
                <w:kern w:val="0"/>
                <w:sz w:val="20"/>
                <w:szCs w:val="20"/>
                <w:lang w:val="zh-CN"/>
              </w:rPr>
            </w:pPr>
            <w:r w:rsidRPr="00836E2D">
              <w:rPr>
                <w:rFonts w:ascii="Arial" w:hAnsi="Arial" w:cs="Arial" w:hint="eastAsia"/>
                <w:color w:val="000000"/>
                <w:kern w:val="0"/>
                <w:szCs w:val="21"/>
                <w:lang w:val="zh-CN"/>
              </w:rPr>
              <w:t>旅游产品（服务）质量的美誉度</w:t>
            </w:r>
            <w:r w:rsidRPr="002E2D95">
              <w:rPr>
                <w:color w:val="000000"/>
              </w:rPr>
              <w:t>U</w:t>
            </w:r>
            <w:r>
              <w:rPr>
                <w:color w:val="000000"/>
                <w:vertAlign w:val="subscript"/>
              </w:rPr>
              <w:t>121</w:t>
            </w:r>
          </w:p>
        </w:tc>
      </w:tr>
      <w:tr w:rsidR="00446619" w:rsidRPr="004417F9" w:rsidTr="00E67A25">
        <w:tc>
          <w:tcPr>
            <w:tcW w:w="1809" w:type="dxa"/>
            <w:vMerge/>
            <w:vAlign w:val="center"/>
          </w:tcPr>
          <w:p w:rsidR="00446619" w:rsidRPr="004417F9" w:rsidRDefault="00446619" w:rsidP="006E47B4">
            <w:pPr>
              <w:jc w:val="center"/>
            </w:pPr>
          </w:p>
        </w:tc>
        <w:tc>
          <w:tcPr>
            <w:tcW w:w="2552" w:type="dxa"/>
            <w:vMerge/>
            <w:vAlign w:val="center"/>
          </w:tcPr>
          <w:p w:rsidR="00446619" w:rsidRPr="004417F9" w:rsidRDefault="00446619" w:rsidP="006E47B4">
            <w:pPr>
              <w:jc w:val="center"/>
            </w:pPr>
          </w:p>
        </w:tc>
        <w:tc>
          <w:tcPr>
            <w:tcW w:w="4161" w:type="dxa"/>
          </w:tcPr>
          <w:p w:rsidR="00446619" w:rsidRPr="00C4328B" w:rsidRDefault="00446619" w:rsidP="006E47B4">
            <w:r w:rsidRPr="00C4328B">
              <w:rPr>
                <w:rFonts w:hint="eastAsia"/>
              </w:rPr>
              <w:t>旅游产品（服务）功能的美誉度</w:t>
            </w:r>
            <w:r w:rsidRPr="002E2D95">
              <w:rPr>
                <w:color w:val="000000"/>
              </w:rPr>
              <w:t>U</w:t>
            </w:r>
            <w:r w:rsidRPr="002E2D95">
              <w:rPr>
                <w:color w:val="000000"/>
                <w:vertAlign w:val="subscript"/>
              </w:rPr>
              <w:t>1</w:t>
            </w:r>
            <w:r>
              <w:rPr>
                <w:color w:val="000000"/>
                <w:vertAlign w:val="subscript"/>
              </w:rPr>
              <w:t>22</w:t>
            </w:r>
          </w:p>
        </w:tc>
      </w:tr>
      <w:tr w:rsidR="00446619" w:rsidRPr="004417F9" w:rsidTr="00E67A25">
        <w:tc>
          <w:tcPr>
            <w:tcW w:w="1809" w:type="dxa"/>
            <w:vMerge/>
            <w:vAlign w:val="center"/>
          </w:tcPr>
          <w:p w:rsidR="00446619" w:rsidRPr="004417F9" w:rsidRDefault="00446619" w:rsidP="006E47B4">
            <w:pPr>
              <w:jc w:val="center"/>
            </w:pPr>
          </w:p>
        </w:tc>
        <w:tc>
          <w:tcPr>
            <w:tcW w:w="2552" w:type="dxa"/>
            <w:vMerge/>
            <w:vAlign w:val="center"/>
          </w:tcPr>
          <w:p w:rsidR="00446619" w:rsidRPr="004417F9" w:rsidRDefault="00446619" w:rsidP="006E47B4">
            <w:pPr>
              <w:jc w:val="center"/>
            </w:pPr>
          </w:p>
        </w:tc>
        <w:tc>
          <w:tcPr>
            <w:tcW w:w="4161" w:type="dxa"/>
          </w:tcPr>
          <w:p w:rsidR="00446619" w:rsidRPr="00C4328B" w:rsidRDefault="00446619" w:rsidP="006E47B4">
            <w:r w:rsidRPr="00C4328B">
              <w:rPr>
                <w:rFonts w:hint="eastAsia"/>
              </w:rPr>
              <w:t>旅游产品（服务）性价比的美誉度</w:t>
            </w:r>
            <w:r w:rsidRPr="002E2D95">
              <w:rPr>
                <w:color w:val="000000"/>
              </w:rPr>
              <w:t>U</w:t>
            </w:r>
            <w:r w:rsidRPr="002E2D95">
              <w:rPr>
                <w:color w:val="000000"/>
                <w:vertAlign w:val="subscript"/>
              </w:rPr>
              <w:t>1</w:t>
            </w:r>
            <w:r>
              <w:rPr>
                <w:color w:val="000000"/>
                <w:vertAlign w:val="subscript"/>
              </w:rPr>
              <w:t>23</w:t>
            </w:r>
          </w:p>
        </w:tc>
      </w:tr>
      <w:tr w:rsidR="00446619" w:rsidRPr="004417F9" w:rsidTr="00E67A25">
        <w:tc>
          <w:tcPr>
            <w:tcW w:w="1809" w:type="dxa"/>
            <w:vMerge/>
            <w:vAlign w:val="center"/>
          </w:tcPr>
          <w:p w:rsidR="00446619" w:rsidRPr="004417F9" w:rsidRDefault="00446619" w:rsidP="006E47B4">
            <w:pPr>
              <w:jc w:val="center"/>
            </w:pPr>
          </w:p>
        </w:tc>
        <w:tc>
          <w:tcPr>
            <w:tcW w:w="2552" w:type="dxa"/>
            <w:vMerge w:val="restart"/>
            <w:vAlign w:val="center"/>
          </w:tcPr>
          <w:p w:rsidR="00446619" w:rsidRPr="004417F9" w:rsidRDefault="00446619" w:rsidP="006E47B4">
            <w:pPr>
              <w:jc w:val="center"/>
            </w:pPr>
            <w:r w:rsidRPr="004417F9">
              <w:rPr>
                <w:rFonts w:hint="eastAsia"/>
              </w:rPr>
              <w:t>品牌忠诚度</w:t>
            </w:r>
            <w:r>
              <w:t>U</w:t>
            </w:r>
            <w:r w:rsidRPr="002B6F4B">
              <w:rPr>
                <w:vertAlign w:val="subscript"/>
              </w:rPr>
              <w:t>13</w:t>
            </w:r>
          </w:p>
        </w:tc>
        <w:tc>
          <w:tcPr>
            <w:tcW w:w="4161" w:type="dxa"/>
          </w:tcPr>
          <w:p w:rsidR="00446619" w:rsidRDefault="00446619" w:rsidP="006E47B4">
            <w:r>
              <w:rPr>
                <w:rFonts w:hint="eastAsia"/>
              </w:rPr>
              <w:t>顾客的保有率</w:t>
            </w:r>
            <w:r>
              <w:t>U</w:t>
            </w:r>
            <w:r w:rsidRPr="002B6F4B">
              <w:rPr>
                <w:vertAlign w:val="subscript"/>
              </w:rPr>
              <w:t>131</w:t>
            </w:r>
          </w:p>
        </w:tc>
      </w:tr>
      <w:tr w:rsidR="00446619" w:rsidRPr="004417F9" w:rsidTr="00E67A25">
        <w:tc>
          <w:tcPr>
            <w:tcW w:w="1809" w:type="dxa"/>
            <w:vMerge/>
            <w:vAlign w:val="center"/>
          </w:tcPr>
          <w:p w:rsidR="00446619" w:rsidRPr="004417F9" w:rsidRDefault="00446619" w:rsidP="006E47B4">
            <w:pPr>
              <w:jc w:val="center"/>
            </w:pPr>
          </w:p>
        </w:tc>
        <w:tc>
          <w:tcPr>
            <w:tcW w:w="2552" w:type="dxa"/>
            <w:vMerge/>
            <w:vAlign w:val="center"/>
          </w:tcPr>
          <w:p w:rsidR="00446619" w:rsidRPr="004417F9" w:rsidRDefault="00446619" w:rsidP="006E47B4">
            <w:pPr>
              <w:jc w:val="center"/>
            </w:pPr>
          </w:p>
        </w:tc>
        <w:tc>
          <w:tcPr>
            <w:tcW w:w="4161" w:type="dxa"/>
          </w:tcPr>
          <w:p w:rsidR="00446619" w:rsidRDefault="00446619" w:rsidP="006E47B4">
            <w:r>
              <w:rPr>
                <w:rFonts w:hint="eastAsia"/>
              </w:rPr>
              <w:t>重复的购买率</w:t>
            </w:r>
            <w:r>
              <w:t>U</w:t>
            </w:r>
            <w:r w:rsidRPr="002B6F4B">
              <w:rPr>
                <w:vertAlign w:val="subscript"/>
              </w:rPr>
              <w:t>132</w:t>
            </w:r>
          </w:p>
        </w:tc>
      </w:tr>
      <w:tr w:rsidR="00446619" w:rsidTr="00E67A25">
        <w:tc>
          <w:tcPr>
            <w:tcW w:w="1809" w:type="dxa"/>
            <w:vMerge/>
            <w:vAlign w:val="center"/>
          </w:tcPr>
          <w:p w:rsidR="00446619" w:rsidRPr="004417F9" w:rsidRDefault="00446619" w:rsidP="006E47B4">
            <w:pPr>
              <w:jc w:val="center"/>
            </w:pPr>
          </w:p>
        </w:tc>
        <w:tc>
          <w:tcPr>
            <w:tcW w:w="2552" w:type="dxa"/>
            <w:vMerge w:val="restart"/>
            <w:vAlign w:val="center"/>
          </w:tcPr>
          <w:p w:rsidR="00446619" w:rsidRPr="004417F9" w:rsidRDefault="00446619" w:rsidP="006E47B4">
            <w:pPr>
              <w:jc w:val="center"/>
            </w:pPr>
            <w:r>
              <w:rPr>
                <w:rFonts w:hint="eastAsia"/>
              </w:rPr>
              <w:t>品牌质量水平</w:t>
            </w:r>
            <w:r>
              <w:t>U</w:t>
            </w:r>
            <w:r w:rsidRPr="002B6F4B">
              <w:rPr>
                <w:vertAlign w:val="subscript"/>
              </w:rPr>
              <w:t>14</w:t>
            </w:r>
          </w:p>
        </w:tc>
        <w:tc>
          <w:tcPr>
            <w:tcW w:w="4161" w:type="dxa"/>
          </w:tcPr>
          <w:p w:rsidR="00446619" w:rsidRDefault="00446619" w:rsidP="006E47B4">
            <w:r>
              <w:rPr>
                <w:rFonts w:hint="eastAsia"/>
              </w:rPr>
              <w:t>品牌评级情况</w:t>
            </w:r>
            <w:r>
              <w:t>U</w:t>
            </w:r>
            <w:r w:rsidRPr="002B6F4B">
              <w:rPr>
                <w:vertAlign w:val="subscript"/>
              </w:rPr>
              <w:t>141</w:t>
            </w:r>
          </w:p>
        </w:tc>
      </w:tr>
      <w:tr w:rsidR="00446619" w:rsidTr="00E67A25">
        <w:tc>
          <w:tcPr>
            <w:tcW w:w="1809" w:type="dxa"/>
            <w:vMerge/>
            <w:vAlign w:val="center"/>
          </w:tcPr>
          <w:p w:rsidR="00446619" w:rsidRPr="004417F9" w:rsidRDefault="00446619" w:rsidP="006E47B4">
            <w:pPr>
              <w:jc w:val="center"/>
            </w:pPr>
          </w:p>
        </w:tc>
        <w:tc>
          <w:tcPr>
            <w:tcW w:w="2552" w:type="dxa"/>
            <w:vMerge/>
            <w:vAlign w:val="center"/>
          </w:tcPr>
          <w:p w:rsidR="00446619" w:rsidRDefault="00446619" w:rsidP="006E47B4">
            <w:pPr>
              <w:jc w:val="center"/>
            </w:pPr>
          </w:p>
        </w:tc>
        <w:tc>
          <w:tcPr>
            <w:tcW w:w="4161" w:type="dxa"/>
          </w:tcPr>
          <w:p w:rsidR="00446619" w:rsidRDefault="00446619" w:rsidP="006E47B4">
            <w:r>
              <w:rPr>
                <w:rFonts w:hint="eastAsia"/>
              </w:rPr>
              <w:t>行业内获奖情况</w:t>
            </w:r>
            <w:r>
              <w:t>U</w:t>
            </w:r>
            <w:r w:rsidRPr="002B6F4B">
              <w:rPr>
                <w:vertAlign w:val="subscript"/>
              </w:rPr>
              <w:t>142</w:t>
            </w:r>
          </w:p>
        </w:tc>
      </w:tr>
      <w:tr w:rsidR="00446619" w:rsidRPr="004052D3" w:rsidTr="00E67A25">
        <w:tc>
          <w:tcPr>
            <w:tcW w:w="1809" w:type="dxa"/>
            <w:vMerge w:val="restart"/>
            <w:vAlign w:val="center"/>
          </w:tcPr>
          <w:p w:rsidR="00446619" w:rsidRPr="004052D3" w:rsidRDefault="00446619" w:rsidP="006E47B4">
            <w:pPr>
              <w:jc w:val="center"/>
            </w:pPr>
            <w:r w:rsidRPr="004052D3">
              <w:rPr>
                <w:rFonts w:hint="eastAsia"/>
              </w:rPr>
              <w:t>品牌满意度</w:t>
            </w:r>
            <w:r>
              <w:t>U</w:t>
            </w:r>
            <w:r w:rsidRPr="002B6F4B">
              <w:rPr>
                <w:vertAlign w:val="subscript"/>
              </w:rPr>
              <w:t>2</w:t>
            </w:r>
          </w:p>
        </w:tc>
        <w:tc>
          <w:tcPr>
            <w:tcW w:w="2552" w:type="dxa"/>
            <w:vMerge w:val="restart"/>
            <w:vAlign w:val="center"/>
          </w:tcPr>
          <w:p w:rsidR="00446619" w:rsidRPr="004052D3" w:rsidRDefault="00446619" w:rsidP="006E47B4">
            <w:pPr>
              <w:jc w:val="center"/>
            </w:pPr>
            <w:r>
              <w:rPr>
                <w:rFonts w:hint="eastAsia"/>
              </w:rPr>
              <w:t>旅游产品满意度</w:t>
            </w:r>
            <w:r>
              <w:t>U</w:t>
            </w:r>
            <w:r w:rsidRPr="002B6F4B">
              <w:rPr>
                <w:vertAlign w:val="subscript"/>
              </w:rPr>
              <w:t>21</w:t>
            </w:r>
          </w:p>
        </w:tc>
        <w:tc>
          <w:tcPr>
            <w:tcW w:w="4161" w:type="dxa"/>
          </w:tcPr>
          <w:p w:rsidR="00446619" w:rsidRPr="002E2D95" w:rsidRDefault="00446619" w:rsidP="006E47B4">
            <w:pPr>
              <w:rPr>
                <w:color w:val="000000"/>
              </w:rPr>
            </w:pPr>
            <w:r>
              <w:rPr>
                <w:rFonts w:hint="eastAsia"/>
                <w:color w:val="000000"/>
              </w:rPr>
              <w:t>产品丰富程度的</w:t>
            </w:r>
            <w:r w:rsidRPr="002E2D95">
              <w:rPr>
                <w:rFonts w:hint="eastAsia"/>
                <w:color w:val="000000"/>
              </w:rPr>
              <w:t>满意度</w:t>
            </w:r>
            <w:r w:rsidRPr="002E2D95">
              <w:rPr>
                <w:color w:val="000000"/>
              </w:rPr>
              <w:t>U</w:t>
            </w:r>
            <w:r w:rsidRPr="002E2D95">
              <w:rPr>
                <w:color w:val="000000"/>
                <w:vertAlign w:val="subscript"/>
              </w:rPr>
              <w:t>211</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2E2D95" w:rsidRDefault="00446619" w:rsidP="006E47B4">
            <w:pPr>
              <w:rPr>
                <w:color w:val="000000"/>
              </w:rPr>
            </w:pPr>
            <w:r>
              <w:rPr>
                <w:rFonts w:hint="eastAsia"/>
                <w:color w:val="000000"/>
              </w:rPr>
              <w:t>产品组合度的</w:t>
            </w:r>
            <w:r w:rsidRPr="002E2D95">
              <w:rPr>
                <w:rFonts w:hint="eastAsia"/>
                <w:color w:val="000000"/>
              </w:rPr>
              <w:t>满意度</w:t>
            </w:r>
            <w:r w:rsidRPr="002E2D95">
              <w:rPr>
                <w:color w:val="000000"/>
              </w:rPr>
              <w:t>U</w:t>
            </w:r>
            <w:r w:rsidRPr="002E2D95">
              <w:rPr>
                <w:color w:val="000000"/>
                <w:vertAlign w:val="subscript"/>
              </w:rPr>
              <w:t>212</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Default="00446619" w:rsidP="006E47B4">
            <w:pPr>
              <w:rPr>
                <w:color w:val="000000"/>
              </w:rPr>
            </w:pPr>
            <w:r>
              <w:rPr>
                <w:rFonts w:hint="eastAsia"/>
                <w:color w:val="000000"/>
              </w:rPr>
              <w:t>活动的参与度的满意度</w:t>
            </w:r>
            <w:r w:rsidRPr="002E2D95">
              <w:rPr>
                <w:color w:val="000000"/>
              </w:rPr>
              <w:t>U</w:t>
            </w:r>
            <w:r>
              <w:rPr>
                <w:color w:val="000000"/>
                <w:vertAlign w:val="subscript"/>
              </w:rPr>
              <w:t>213</w:t>
            </w:r>
          </w:p>
        </w:tc>
      </w:tr>
      <w:tr w:rsidR="00446619" w:rsidRPr="00BF6313" w:rsidTr="00E67A25">
        <w:tc>
          <w:tcPr>
            <w:tcW w:w="1809" w:type="dxa"/>
            <w:vMerge/>
            <w:vAlign w:val="center"/>
          </w:tcPr>
          <w:p w:rsidR="00446619" w:rsidRPr="004052D3" w:rsidRDefault="00446619" w:rsidP="006E47B4">
            <w:pPr>
              <w:jc w:val="center"/>
            </w:pPr>
          </w:p>
        </w:tc>
        <w:tc>
          <w:tcPr>
            <w:tcW w:w="2552" w:type="dxa"/>
            <w:vMerge w:val="restart"/>
            <w:vAlign w:val="center"/>
          </w:tcPr>
          <w:p w:rsidR="00446619" w:rsidRPr="004052D3" w:rsidRDefault="00446619" w:rsidP="006E47B4">
            <w:pPr>
              <w:jc w:val="center"/>
            </w:pPr>
            <w:r>
              <w:rPr>
                <w:rFonts w:hint="eastAsia"/>
              </w:rPr>
              <w:t>员工</w:t>
            </w:r>
            <w:r w:rsidRPr="004052D3">
              <w:rPr>
                <w:rFonts w:hint="eastAsia"/>
              </w:rPr>
              <w:t>服务</w:t>
            </w:r>
            <w:r>
              <w:rPr>
                <w:rFonts w:hint="eastAsia"/>
              </w:rPr>
              <w:t>满意度</w:t>
            </w:r>
            <w:r>
              <w:t>U</w:t>
            </w:r>
            <w:r w:rsidRPr="002B6F4B">
              <w:rPr>
                <w:vertAlign w:val="subscript"/>
              </w:rPr>
              <w:t>2</w:t>
            </w:r>
            <w:r>
              <w:rPr>
                <w:vertAlign w:val="subscript"/>
              </w:rPr>
              <w:t>2</w:t>
            </w:r>
          </w:p>
        </w:tc>
        <w:tc>
          <w:tcPr>
            <w:tcW w:w="4161" w:type="dxa"/>
          </w:tcPr>
          <w:p w:rsidR="00446619" w:rsidRPr="002E2D95" w:rsidRDefault="00446619" w:rsidP="006E47B4">
            <w:pPr>
              <w:rPr>
                <w:color w:val="000000"/>
              </w:rPr>
            </w:pPr>
            <w:r w:rsidRPr="002E2D95">
              <w:rPr>
                <w:rFonts w:hint="eastAsia"/>
                <w:color w:val="000000"/>
              </w:rPr>
              <w:t>员工服务态度的满意度</w:t>
            </w:r>
            <w:r w:rsidRPr="002E2D95">
              <w:rPr>
                <w:color w:val="000000"/>
              </w:rPr>
              <w:t>U</w:t>
            </w:r>
            <w:r w:rsidRPr="002E2D95">
              <w:rPr>
                <w:color w:val="000000"/>
                <w:vertAlign w:val="subscript"/>
              </w:rPr>
              <w:t>2</w:t>
            </w:r>
            <w:r>
              <w:rPr>
                <w:color w:val="000000"/>
                <w:vertAlign w:val="subscript"/>
              </w:rPr>
              <w:t>2</w:t>
            </w:r>
            <w:r w:rsidRPr="002E2D95">
              <w:rPr>
                <w:color w:val="000000"/>
                <w:vertAlign w:val="subscript"/>
              </w:rPr>
              <w:t>1</w:t>
            </w:r>
          </w:p>
        </w:tc>
      </w:tr>
      <w:tr w:rsidR="00446619" w:rsidRPr="00BF631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2E2D95" w:rsidRDefault="00446619" w:rsidP="006E47B4">
            <w:pPr>
              <w:rPr>
                <w:color w:val="000000"/>
              </w:rPr>
            </w:pPr>
            <w:r w:rsidRPr="002E2D95">
              <w:rPr>
                <w:rFonts w:hint="eastAsia"/>
                <w:color w:val="000000"/>
              </w:rPr>
              <w:t>员工服务技能的满意度</w:t>
            </w:r>
            <w:r w:rsidRPr="002E2D95">
              <w:rPr>
                <w:color w:val="000000"/>
              </w:rPr>
              <w:t>U</w:t>
            </w:r>
            <w:r w:rsidRPr="002E2D95">
              <w:rPr>
                <w:color w:val="000000"/>
                <w:vertAlign w:val="subscript"/>
              </w:rPr>
              <w:t>2</w:t>
            </w:r>
            <w:r>
              <w:rPr>
                <w:color w:val="000000"/>
                <w:vertAlign w:val="subscript"/>
              </w:rPr>
              <w:t>2</w:t>
            </w:r>
            <w:r w:rsidRPr="002E2D95">
              <w:rPr>
                <w:color w:val="000000"/>
                <w:vertAlign w:val="subscript"/>
              </w:rPr>
              <w:t>2</w:t>
            </w:r>
          </w:p>
        </w:tc>
      </w:tr>
      <w:tr w:rsidR="00446619" w:rsidRPr="00BF631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2E2D95" w:rsidRDefault="00446619" w:rsidP="006E47B4">
            <w:pPr>
              <w:rPr>
                <w:color w:val="000000"/>
              </w:rPr>
            </w:pPr>
            <w:r w:rsidRPr="002E2D95">
              <w:rPr>
                <w:rFonts w:hint="eastAsia"/>
                <w:color w:val="000000"/>
              </w:rPr>
              <w:t>员工服务效率的满意度</w:t>
            </w:r>
            <w:r w:rsidRPr="002E2D95">
              <w:rPr>
                <w:color w:val="000000"/>
              </w:rPr>
              <w:t>U</w:t>
            </w:r>
            <w:r w:rsidRPr="002E2D95">
              <w:rPr>
                <w:color w:val="000000"/>
                <w:vertAlign w:val="subscript"/>
              </w:rPr>
              <w:t>2</w:t>
            </w:r>
            <w:r>
              <w:rPr>
                <w:color w:val="000000"/>
                <w:vertAlign w:val="subscript"/>
              </w:rPr>
              <w:t>2</w:t>
            </w:r>
            <w:r w:rsidRPr="002E2D95">
              <w:rPr>
                <w:color w:val="000000"/>
                <w:vertAlign w:val="subscript"/>
              </w:rPr>
              <w:t>3</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restart"/>
            <w:vAlign w:val="center"/>
          </w:tcPr>
          <w:p w:rsidR="00446619" w:rsidRPr="004052D3" w:rsidRDefault="00446619" w:rsidP="006E47B4">
            <w:pPr>
              <w:jc w:val="center"/>
            </w:pPr>
            <w:r>
              <w:rPr>
                <w:rFonts w:hint="eastAsia"/>
              </w:rPr>
              <w:t>安全服务满意度</w:t>
            </w:r>
            <w:r>
              <w:t>U</w:t>
            </w:r>
            <w:r w:rsidRPr="002B6F4B">
              <w:rPr>
                <w:vertAlign w:val="subscript"/>
              </w:rPr>
              <w:t>2</w:t>
            </w:r>
            <w:r>
              <w:rPr>
                <w:vertAlign w:val="subscript"/>
              </w:rPr>
              <w:t>3</w:t>
            </w:r>
          </w:p>
        </w:tc>
        <w:tc>
          <w:tcPr>
            <w:tcW w:w="4161" w:type="dxa"/>
          </w:tcPr>
          <w:p w:rsidR="00446619" w:rsidRPr="002E2D95" w:rsidRDefault="00446619" w:rsidP="006E47B4">
            <w:pPr>
              <w:rPr>
                <w:color w:val="000000"/>
              </w:rPr>
            </w:pPr>
            <w:r>
              <w:rPr>
                <w:rFonts w:hint="eastAsia"/>
                <w:color w:val="000000"/>
              </w:rPr>
              <w:t>产品（服务）</w:t>
            </w:r>
            <w:r w:rsidRPr="002E2D95">
              <w:rPr>
                <w:rFonts w:hint="eastAsia"/>
                <w:color w:val="000000"/>
              </w:rPr>
              <w:t>安全满意度</w:t>
            </w:r>
            <w:r w:rsidRPr="002E2D95">
              <w:rPr>
                <w:color w:val="000000"/>
              </w:rPr>
              <w:t>U</w:t>
            </w:r>
            <w:r>
              <w:rPr>
                <w:color w:val="000000"/>
                <w:vertAlign w:val="subscript"/>
              </w:rPr>
              <w:t>23</w:t>
            </w:r>
            <w:r w:rsidRPr="002E2D95">
              <w:rPr>
                <w:color w:val="000000"/>
                <w:vertAlign w:val="subscript"/>
              </w:rPr>
              <w:t>1</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2E2D95" w:rsidRDefault="00446619" w:rsidP="006E47B4">
            <w:pPr>
              <w:rPr>
                <w:color w:val="000000"/>
              </w:rPr>
            </w:pPr>
            <w:r>
              <w:rPr>
                <w:rFonts w:hint="eastAsia"/>
                <w:color w:val="000000"/>
              </w:rPr>
              <w:t>产品卫生</w:t>
            </w:r>
            <w:r w:rsidRPr="002E2D95">
              <w:rPr>
                <w:rFonts w:hint="eastAsia"/>
                <w:color w:val="000000"/>
              </w:rPr>
              <w:t>安全</w:t>
            </w:r>
            <w:r>
              <w:rPr>
                <w:rFonts w:hint="eastAsia"/>
                <w:color w:val="000000"/>
              </w:rPr>
              <w:t>的</w:t>
            </w:r>
            <w:r w:rsidRPr="002E2D95">
              <w:rPr>
                <w:rFonts w:hint="eastAsia"/>
                <w:color w:val="000000"/>
              </w:rPr>
              <w:t>满意度</w:t>
            </w:r>
            <w:r w:rsidRPr="002E2D95">
              <w:rPr>
                <w:color w:val="000000"/>
              </w:rPr>
              <w:t>U</w:t>
            </w:r>
            <w:r>
              <w:rPr>
                <w:color w:val="000000"/>
                <w:vertAlign w:val="subscript"/>
              </w:rPr>
              <w:t>23</w:t>
            </w:r>
            <w:r w:rsidRPr="002E2D95">
              <w:rPr>
                <w:color w:val="000000"/>
                <w:vertAlign w:val="subscript"/>
              </w:rPr>
              <w:t>2</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restart"/>
            <w:vAlign w:val="center"/>
          </w:tcPr>
          <w:p w:rsidR="00446619" w:rsidRPr="004052D3" w:rsidRDefault="00446619" w:rsidP="006E47B4">
            <w:pPr>
              <w:jc w:val="center"/>
            </w:pPr>
            <w:r>
              <w:rPr>
                <w:rFonts w:hint="eastAsia"/>
              </w:rPr>
              <w:t>契约履行满意度</w:t>
            </w:r>
            <w:r>
              <w:t>U</w:t>
            </w:r>
            <w:r w:rsidRPr="002B6F4B">
              <w:rPr>
                <w:vertAlign w:val="subscript"/>
              </w:rPr>
              <w:t>2</w:t>
            </w:r>
            <w:r>
              <w:rPr>
                <w:vertAlign w:val="subscript"/>
              </w:rPr>
              <w:t>4</w:t>
            </w:r>
          </w:p>
        </w:tc>
        <w:tc>
          <w:tcPr>
            <w:tcW w:w="4161" w:type="dxa"/>
          </w:tcPr>
          <w:p w:rsidR="00446619" w:rsidRPr="004052D3" w:rsidRDefault="00446619" w:rsidP="006E47B4">
            <w:r>
              <w:rPr>
                <w:rFonts w:hint="eastAsia"/>
              </w:rPr>
              <w:t>品牌履行合同的能力</w:t>
            </w:r>
            <w:r>
              <w:t>U</w:t>
            </w:r>
            <w:r>
              <w:rPr>
                <w:vertAlign w:val="subscript"/>
              </w:rPr>
              <w:t>24</w:t>
            </w:r>
            <w:r w:rsidRPr="00653201">
              <w:rPr>
                <w:vertAlign w:val="subscript"/>
              </w:rPr>
              <w:t>1</w:t>
            </w:r>
          </w:p>
        </w:tc>
      </w:tr>
      <w:tr w:rsidR="00446619" w:rsidRPr="00D92C92" w:rsidTr="00E67A25">
        <w:tc>
          <w:tcPr>
            <w:tcW w:w="1809" w:type="dxa"/>
            <w:vMerge/>
            <w:vAlign w:val="center"/>
          </w:tcPr>
          <w:p w:rsidR="00446619" w:rsidRPr="004052D3" w:rsidRDefault="00446619" w:rsidP="006E47B4">
            <w:pPr>
              <w:jc w:val="center"/>
            </w:pPr>
          </w:p>
        </w:tc>
        <w:tc>
          <w:tcPr>
            <w:tcW w:w="2552" w:type="dxa"/>
            <w:vMerge/>
            <w:vAlign w:val="center"/>
          </w:tcPr>
          <w:p w:rsidR="00446619" w:rsidRDefault="00446619" w:rsidP="006E47B4">
            <w:pPr>
              <w:jc w:val="center"/>
            </w:pPr>
          </w:p>
        </w:tc>
        <w:tc>
          <w:tcPr>
            <w:tcW w:w="4161" w:type="dxa"/>
          </w:tcPr>
          <w:p w:rsidR="00446619" w:rsidRPr="00D92C92" w:rsidRDefault="00446619" w:rsidP="006E47B4">
            <w:r>
              <w:rPr>
                <w:rFonts w:hint="eastAsia"/>
              </w:rPr>
              <w:t>品牌广告宣传的真实性</w:t>
            </w:r>
            <w:r>
              <w:t>U</w:t>
            </w:r>
            <w:r>
              <w:rPr>
                <w:vertAlign w:val="subscript"/>
              </w:rPr>
              <w:t>24</w:t>
            </w:r>
            <w:r w:rsidRPr="00653201">
              <w:rPr>
                <w:vertAlign w:val="subscript"/>
              </w:rPr>
              <w:t>2</w:t>
            </w:r>
          </w:p>
        </w:tc>
      </w:tr>
      <w:tr w:rsidR="00446619" w:rsidRPr="00D92C92" w:rsidTr="00E67A25">
        <w:tc>
          <w:tcPr>
            <w:tcW w:w="1809" w:type="dxa"/>
            <w:vMerge/>
            <w:vAlign w:val="center"/>
          </w:tcPr>
          <w:p w:rsidR="00446619" w:rsidRPr="004052D3" w:rsidRDefault="00446619" w:rsidP="006E47B4">
            <w:pPr>
              <w:jc w:val="center"/>
            </w:pPr>
          </w:p>
        </w:tc>
        <w:tc>
          <w:tcPr>
            <w:tcW w:w="2552" w:type="dxa"/>
            <w:vMerge w:val="restart"/>
            <w:vAlign w:val="center"/>
          </w:tcPr>
          <w:p w:rsidR="00446619" w:rsidRDefault="00446619" w:rsidP="006E47B4">
            <w:pPr>
              <w:jc w:val="center"/>
            </w:pPr>
            <w:r>
              <w:rPr>
                <w:rFonts w:hint="eastAsia"/>
              </w:rPr>
              <w:t>处理能力满意度</w:t>
            </w:r>
            <w:r>
              <w:t>U</w:t>
            </w:r>
            <w:r>
              <w:rPr>
                <w:vertAlign w:val="subscript"/>
              </w:rPr>
              <w:t>25</w:t>
            </w:r>
          </w:p>
        </w:tc>
        <w:tc>
          <w:tcPr>
            <w:tcW w:w="4161" w:type="dxa"/>
          </w:tcPr>
          <w:p w:rsidR="00446619" w:rsidRDefault="00446619" w:rsidP="006E47B4">
            <w:r w:rsidRPr="00E001BE">
              <w:rPr>
                <w:rFonts w:hint="eastAsia"/>
              </w:rPr>
              <w:t>投诉处理的</w:t>
            </w:r>
            <w:r>
              <w:rPr>
                <w:rFonts w:hint="eastAsia"/>
              </w:rPr>
              <w:t>及时性及满意度</w:t>
            </w:r>
            <w:r>
              <w:t>U</w:t>
            </w:r>
            <w:r>
              <w:rPr>
                <w:vertAlign w:val="subscript"/>
              </w:rPr>
              <w:t>25</w:t>
            </w:r>
            <w:r w:rsidRPr="00653201">
              <w:rPr>
                <w:vertAlign w:val="subscript"/>
              </w:rPr>
              <w:t>1</w:t>
            </w:r>
          </w:p>
        </w:tc>
      </w:tr>
      <w:tr w:rsidR="00446619" w:rsidRPr="00D92C92" w:rsidTr="00E67A25">
        <w:tc>
          <w:tcPr>
            <w:tcW w:w="1809" w:type="dxa"/>
            <w:vMerge/>
            <w:vAlign w:val="center"/>
          </w:tcPr>
          <w:p w:rsidR="00446619" w:rsidRPr="004052D3" w:rsidRDefault="00446619" w:rsidP="006E47B4">
            <w:pPr>
              <w:jc w:val="center"/>
            </w:pPr>
          </w:p>
        </w:tc>
        <w:tc>
          <w:tcPr>
            <w:tcW w:w="2552" w:type="dxa"/>
            <w:vMerge/>
            <w:vAlign w:val="center"/>
          </w:tcPr>
          <w:p w:rsidR="00446619" w:rsidRDefault="00446619" w:rsidP="006E47B4">
            <w:pPr>
              <w:jc w:val="center"/>
            </w:pPr>
          </w:p>
        </w:tc>
        <w:tc>
          <w:tcPr>
            <w:tcW w:w="4161" w:type="dxa"/>
          </w:tcPr>
          <w:p w:rsidR="00446619" w:rsidRDefault="00446619" w:rsidP="006E47B4">
            <w:r>
              <w:rPr>
                <w:rFonts w:hint="eastAsia"/>
              </w:rPr>
              <w:t>突发事件处理能力的满意度</w:t>
            </w:r>
            <w:r>
              <w:t>U</w:t>
            </w:r>
            <w:r>
              <w:rPr>
                <w:vertAlign w:val="subscript"/>
              </w:rPr>
              <w:t>25</w:t>
            </w:r>
            <w:r w:rsidRPr="00653201">
              <w:rPr>
                <w:vertAlign w:val="subscript"/>
              </w:rPr>
              <w:t>2</w:t>
            </w:r>
          </w:p>
        </w:tc>
      </w:tr>
      <w:tr w:rsidR="00446619" w:rsidRPr="004052D3" w:rsidTr="00E67A25">
        <w:tc>
          <w:tcPr>
            <w:tcW w:w="1809" w:type="dxa"/>
            <w:vMerge w:val="restart"/>
            <w:vAlign w:val="center"/>
          </w:tcPr>
          <w:p w:rsidR="00446619" w:rsidRPr="004052D3" w:rsidRDefault="00446619" w:rsidP="006E47B4">
            <w:pPr>
              <w:jc w:val="center"/>
            </w:pPr>
            <w:r w:rsidRPr="004052D3">
              <w:rPr>
                <w:rFonts w:hint="eastAsia"/>
              </w:rPr>
              <w:t>品牌市场力</w:t>
            </w:r>
            <w:r>
              <w:t>U</w:t>
            </w:r>
            <w:r w:rsidRPr="002B6F4B">
              <w:rPr>
                <w:vertAlign w:val="subscript"/>
              </w:rPr>
              <w:t>3</w:t>
            </w:r>
          </w:p>
        </w:tc>
        <w:tc>
          <w:tcPr>
            <w:tcW w:w="2552" w:type="dxa"/>
            <w:vMerge w:val="restart"/>
            <w:vAlign w:val="center"/>
          </w:tcPr>
          <w:p w:rsidR="00446619" w:rsidRPr="004052D3" w:rsidRDefault="00446619" w:rsidP="006E47B4">
            <w:pPr>
              <w:jc w:val="center"/>
            </w:pPr>
            <w:r w:rsidRPr="004052D3">
              <w:rPr>
                <w:rFonts w:hint="eastAsia"/>
              </w:rPr>
              <w:t>市场领导力</w:t>
            </w:r>
            <w:r>
              <w:t>U</w:t>
            </w:r>
            <w:r w:rsidRPr="002B6F4B">
              <w:rPr>
                <w:vertAlign w:val="subscript"/>
              </w:rPr>
              <w:t>31</w:t>
            </w:r>
          </w:p>
        </w:tc>
        <w:tc>
          <w:tcPr>
            <w:tcW w:w="4161" w:type="dxa"/>
          </w:tcPr>
          <w:p w:rsidR="00446619" w:rsidRPr="004052D3" w:rsidRDefault="00446619" w:rsidP="006E47B4">
            <w:r w:rsidRPr="004052D3">
              <w:rPr>
                <w:rFonts w:hint="eastAsia"/>
              </w:rPr>
              <w:t>市场占有率</w:t>
            </w:r>
            <w:r>
              <w:t>U</w:t>
            </w:r>
            <w:r w:rsidRPr="002B6F4B">
              <w:rPr>
                <w:vertAlign w:val="subscript"/>
              </w:rPr>
              <w:t>311</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4052D3" w:rsidRDefault="00446619" w:rsidP="006E47B4">
            <w:r w:rsidRPr="004052D3">
              <w:rPr>
                <w:rFonts w:hint="eastAsia"/>
              </w:rPr>
              <w:t>营</w:t>
            </w:r>
            <w:r>
              <w:rPr>
                <w:rFonts w:hint="eastAsia"/>
              </w:rPr>
              <w:t>业</w:t>
            </w:r>
            <w:r w:rsidRPr="004052D3">
              <w:rPr>
                <w:rFonts w:hint="eastAsia"/>
              </w:rPr>
              <w:t>利润率</w:t>
            </w:r>
            <w:r>
              <w:t>U</w:t>
            </w:r>
            <w:r w:rsidRPr="002B6F4B">
              <w:rPr>
                <w:vertAlign w:val="subscript"/>
              </w:rPr>
              <w:t>312</w:t>
            </w:r>
          </w:p>
        </w:tc>
      </w:tr>
      <w:tr w:rsidR="00446619" w:rsidRPr="00A16CF8" w:rsidTr="00E67A25">
        <w:tc>
          <w:tcPr>
            <w:tcW w:w="1809" w:type="dxa"/>
            <w:vMerge/>
            <w:vAlign w:val="center"/>
          </w:tcPr>
          <w:p w:rsidR="00446619" w:rsidRPr="004052D3" w:rsidRDefault="00446619" w:rsidP="006E47B4">
            <w:pPr>
              <w:jc w:val="center"/>
            </w:pPr>
          </w:p>
        </w:tc>
        <w:tc>
          <w:tcPr>
            <w:tcW w:w="2552" w:type="dxa"/>
            <w:vMerge w:val="restart"/>
            <w:vAlign w:val="center"/>
          </w:tcPr>
          <w:p w:rsidR="00446619" w:rsidRPr="004052D3" w:rsidRDefault="00446619" w:rsidP="006E47B4">
            <w:pPr>
              <w:jc w:val="center"/>
            </w:pPr>
            <w:r w:rsidRPr="004052D3">
              <w:rPr>
                <w:rFonts w:hint="eastAsia"/>
              </w:rPr>
              <w:t>市场开拓力</w:t>
            </w:r>
            <w:r>
              <w:t>U</w:t>
            </w:r>
            <w:r w:rsidRPr="002B6F4B">
              <w:rPr>
                <w:vertAlign w:val="subscript"/>
              </w:rPr>
              <w:t>32</w:t>
            </w:r>
          </w:p>
        </w:tc>
        <w:tc>
          <w:tcPr>
            <w:tcW w:w="4161" w:type="dxa"/>
          </w:tcPr>
          <w:p w:rsidR="00446619" w:rsidRPr="00A16CF8" w:rsidRDefault="00446619" w:rsidP="006E47B4">
            <w:r>
              <w:rPr>
                <w:rFonts w:hint="eastAsia"/>
              </w:rPr>
              <w:t>品牌延伸能力</w:t>
            </w:r>
            <w:r>
              <w:t>U</w:t>
            </w:r>
            <w:r w:rsidRPr="002B6F4B">
              <w:rPr>
                <w:vertAlign w:val="subscript"/>
              </w:rPr>
              <w:t>321</w:t>
            </w:r>
          </w:p>
        </w:tc>
      </w:tr>
      <w:tr w:rsidR="00446619" w:rsidRPr="00A16CF8"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A16CF8" w:rsidRDefault="00446619" w:rsidP="006E47B4">
            <w:r>
              <w:rPr>
                <w:rFonts w:hint="eastAsia"/>
              </w:rPr>
              <w:t>品牌产品（服务）的销售增长率</w:t>
            </w:r>
            <w:r>
              <w:t>U</w:t>
            </w:r>
            <w:r w:rsidRPr="002B6F4B">
              <w:rPr>
                <w:vertAlign w:val="subscript"/>
              </w:rPr>
              <w:t>32</w:t>
            </w:r>
            <w:r>
              <w:rPr>
                <w:vertAlign w:val="subscript"/>
              </w:rPr>
              <w:t>2</w:t>
            </w:r>
          </w:p>
        </w:tc>
      </w:tr>
      <w:tr w:rsidR="00446619" w:rsidRPr="00A16CF8"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A16CF8" w:rsidRDefault="00446619" w:rsidP="006E47B4">
            <w:pPr>
              <w:rPr>
                <w:color w:val="FF0000"/>
              </w:rPr>
            </w:pPr>
            <w:r>
              <w:rPr>
                <w:rFonts w:hint="eastAsia"/>
              </w:rPr>
              <w:t>品牌产品（服务）的市场增长率</w:t>
            </w:r>
            <w:r w:rsidRPr="002B6F4B">
              <w:rPr>
                <w:vertAlign w:val="subscript"/>
              </w:rPr>
              <w:t>32</w:t>
            </w:r>
            <w:r>
              <w:rPr>
                <w:vertAlign w:val="subscript"/>
              </w:rPr>
              <w:t>3</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restart"/>
            <w:vAlign w:val="center"/>
          </w:tcPr>
          <w:p w:rsidR="00446619" w:rsidRPr="004052D3" w:rsidRDefault="00446619" w:rsidP="006E47B4">
            <w:pPr>
              <w:jc w:val="center"/>
            </w:pPr>
            <w:r w:rsidRPr="004052D3">
              <w:rPr>
                <w:rFonts w:hint="eastAsia"/>
              </w:rPr>
              <w:t>持续发展能力</w:t>
            </w:r>
            <w:r>
              <w:t>U</w:t>
            </w:r>
            <w:r w:rsidRPr="002B6F4B">
              <w:rPr>
                <w:vertAlign w:val="subscript"/>
              </w:rPr>
              <w:t>33</w:t>
            </w:r>
          </w:p>
        </w:tc>
        <w:tc>
          <w:tcPr>
            <w:tcW w:w="4161" w:type="dxa"/>
          </w:tcPr>
          <w:p w:rsidR="00446619" w:rsidRPr="004052D3" w:rsidRDefault="00446619" w:rsidP="006E47B4">
            <w:r>
              <w:rPr>
                <w:rFonts w:hint="eastAsia"/>
              </w:rPr>
              <w:t>品牌</w:t>
            </w:r>
            <w:r w:rsidRPr="004052D3">
              <w:rPr>
                <w:rFonts w:hint="eastAsia"/>
              </w:rPr>
              <w:t>保护程度</w:t>
            </w:r>
            <w:r>
              <w:t>U</w:t>
            </w:r>
            <w:r w:rsidRPr="002B6F4B">
              <w:rPr>
                <w:vertAlign w:val="subscript"/>
              </w:rPr>
              <w:t>331</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4052D3" w:rsidRDefault="00446619" w:rsidP="006E47B4">
            <w:r w:rsidRPr="004052D3">
              <w:rPr>
                <w:rFonts w:hint="eastAsia"/>
              </w:rPr>
              <w:t>品牌</w:t>
            </w:r>
            <w:r>
              <w:rPr>
                <w:rFonts w:hint="eastAsia"/>
              </w:rPr>
              <w:t>管理机构的健全</w:t>
            </w:r>
            <w:r w:rsidRPr="004052D3">
              <w:rPr>
                <w:rFonts w:hint="eastAsia"/>
              </w:rPr>
              <w:t>程度</w:t>
            </w:r>
            <w:r>
              <w:t>U</w:t>
            </w:r>
            <w:r w:rsidRPr="002B6F4B">
              <w:rPr>
                <w:vertAlign w:val="subscript"/>
              </w:rPr>
              <w:t>332</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4052D3" w:rsidRDefault="00446619" w:rsidP="006E47B4">
            <w:r w:rsidRPr="004052D3">
              <w:rPr>
                <w:rFonts w:hint="eastAsia"/>
              </w:rPr>
              <w:t>品牌资源持续发展能力</w:t>
            </w:r>
            <w:r>
              <w:t>U</w:t>
            </w:r>
            <w:r w:rsidRPr="002B6F4B">
              <w:rPr>
                <w:vertAlign w:val="subscript"/>
              </w:rPr>
              <w:t>333</w:t>
            </w:r>
          </w:p>
        </w:tc>
      </w:tr>
      <w:tr w:rsidR="00446619" w:rsidRPr="004052D3" w:rsidTr="00E67A25">
        <w:tc>
          <w:tcPr>
            <w:tcW w:w="1809" w:type="dxa"/>
            <w:vMerge w:val="restart"/>
            <w:vAlign w:val="center"/>
          </w:tcPr>
          <w:p w:rsidR="00446619" w:rsidRPr="004052D3" w:rsidRDefault="00446619" w:rsidP="006E47B4">
            <w:pPr>
              <w:jc w:val="center"/>
            </w:pPr>
            <w:r w:rsidRPr="004052D3">
              <w:rPr>
                <w:rFonts w:hint="eastAsia"/>
              </w:rPr>
              <w:t>品牌创新力</w:t>
            </w:r>
            <w:r>
              <w:t>U</w:t>
            </w:r>
            <w:r w:rsidRPr="002B6F4B">
              <w:rPr>
                <w:vertAlign w:val="subscript"/>
              </w:rPr>
              <w:t>4</w:t>
            </w:r>
          </w:p>
        </w:tc>
        <w:tc>
          <w:tcPr>
            <w:tcW w:w="2552" w:type="dxa"/>
            <w:vMerge w:val="restart"/>
            <w:vAlign w:val="center"/>
          </w:tcPr>
          <w:p w:rsidR="00446619" w:rsidRPr="004052D3" w:rsidRDefault="00446619" w:rsidP="006E47B4">
            <w:pPr>
              <w:jc w:val="center"/>
            </w:pPr>
            <w:r w:rsidRPr="004052D3">
              <w:rPr>
                <w:rFonts w:hint="eastAsia"/>
              </w:rPr>
              <w:t>产品（服务）创新</w:t>
            </w:r>
            <w:r>
              <w:t>U</w:t>
            </w:r>
            <w:r w:rsidRPr="002B6F4B">
              <w:rPr>
                <w:vertAlign w:val="subscript"/>
              </w:rPr>
              <w:t>41</w:t>
            </w:r>
          </w:p>
        </w:tc>
        <w:tc>
          <w:tcPr>
            <w:tcW w:w="4161" w:type="dxa"/>
          </w:tcPr>
          <w:p w:rsidR="00446619" w:rsidRPr="002E2D95" w:rsidRDefault="00446619" w:rsidP="006E47B4">
            <w:pPr>
              <w:rPr>
                <w:color w:val="000000"/>
              </w:rPr>
            </w:pPr>
            <w:r>
              <w:rPr>
                <w:rFonts w:hint="eastAsia"/>
                <w:color w:val="000000"/>
              </w:rPr>
              <w:t>旅游产品的</w:t>
            </w:r>
            <w:r w:rsidRPr="002E2D95">
              <w:rPr>
                <w:rFonts w:hint="eastAsia"/>
                <w:color w:val="000000"/>
              </w:rPr>
              <w:t>创新</w:t>
            </w:r>
            <w:r w:rsidRPr="002E2D95">
              <w:rPr>
                <w:color w:val="000000"/>
              </w:rPr>
              <w:t>U</w:t>
            </w:r>
            <w:r w:rsidRPr="002E2D95">
              <w:rPr>
                <w:color w:val="000000"/>
                <w:vertAlign w:val="subscript"/>
              </w:rPr>
              <w:t>411</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2E2D95" w:rsidRDefault="00446619" w:rsidP="006E47B4">
            <w:pPr>
              <w:rPr>
                <w:color w:val="000000"/>
              </w:rPr>
            </w:pPr>
            <w:r>
              <w:rPr>
                <w:rFonts w:hint="eastAsia"/>
                <w:color w:val="000000"/>
              </w:rPr>
              <w:t>旅游服务及配套设施的</w:t>
            </w:r>
            <w:r w:rsidRPr="002E2D95">
              <w:rPr>
                <w:rFonts w:hint="eastAsia"/>
                <w:color w:val="000000"/>
              </w:rPr>
              <w:t>创新</w:t>
            </w:r>
            <w:r w:rsidRPr="002E2D95">
              <w:rPr>
                <w:color w:val="000000"/>
              </w:rPr>
              <w:t>U</w:t>
            </w:r>
            <w:r w:rsidRPr="002E2D95">
              <w:rPr>
                <w:color w:val="000000"/>
                <w:vertAlign w:val="subscript"/>
              </w:rPr>
              <w:t>412</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restart"/>
            <w:vAlign w:val="center"/>
          </w:tcPr>
          <w:p w:rsidR="00446619" w:rsidRPr="004052D3" w:rsidRDefault="00446619" w:rsidP="006E47B4">
            <w:pPr>
              <w:jc w:val="center"/>
            </w:pPr>
            <w:r>
              <w:rPr>
                <w:rFonts w:hint="eastAsia"/>
              </w:rPr>
              <w:t>文化创新</w:t>
            </w:r>
            <w:r>
              <w:rPr>
                <w:color w:val="000000"/>
              </w:rPr>
              <w:t>U</w:t>
            </w:r>
            <w:r w:rsidRPr="001012CD">
              <w:rPr>
                <w:color w:val="000000"/>
                <w:vertAlign w:val="subscript"/>
              </w:rPr>
              <w:t>42</w:t>
            </w:r>
          </w:p>
        </w:tc>
        <w:tc>
          <w:tcPr>
            <w:tcW w:w="4161" w:type="dxa"/>
          </w:tcPr>
          <w:p w:rsidR="00446619" w:rsidRPr="004052D3" w:rsidRDefault="00446619" w:rsidP="006E47B4">
            <w:r>
              <w:rPr>
                <w:rFonts w:hint="eastAsia"/>
              </w:rPr>
              <w:t>文化产品创新数量</w:t>
            </w:r>
            <w:r>
              <w:rPr>
                <w:color w:val="000000"/>
              </w:rPr>
              <w:t>U</w:t>
            </w:r>
            <w:r w:rsidRPr="001012CD">
              <w:rPr>
                <w:color w:val="000000"/>
                <w:vertAlign w:val="subscript"/>
              </w:rPr>
              <w:t>421</w:t>
            </w:r>
          </w:p>
        </w:tc>
      </w:tr>
      <w:tr w:rsidR="00446619" w:rsidRPr="004052D3" w:rsidTr="00E67A25">
        <w:tc>
          <w:tcPr>
            <w:tcW w:w="1809" w:type="dxa"/>
            <w:vMerge/>
            <w:vAlign w:val="center"/>
          </w:tcPr>
          <w:p w:rsidR="00446619" w:rsidRPr="004052D3" w:rsidRDefault="00446619" w:rsidP="006E47B4">
            <w:pPr>
              <w:jc w:val="center"/>
            </w:pPr>
          </w:p>
        </w:tc>
        <w:tc>
          <w:tcPr>
            <w:tcW w:w="2552" w:type="dxa"/>
            <w:vMerge/>
            <w:vAlign w:val="center"/>
          </w:tcPr>
          <w:p w:rsidR="00446619" w:rsidRPr="004052D3" w:rsidRDefault="00446619" w:rsidP="006E47B4">
            <w:pPr>
              <w:jc w:val="center"/>
            </w:pPr>
          </w:p>
        </w:tc>
        <w:tc>
          <w:tcPr>
            <w:tcW w:w="4161" w:type="dxa"/>
          </w:tcPr>
          <w:p w:rsidR="00446619" w:rsidRPr="004052D3" w:rsidRDefault="00446619" w:rsidP="006E47B4">
            <w:r>
              <w:rPr>
                <w:rFonts w:hint="eastAsia"/>
              </w:rPr>
              <w:t>文化项目创新数量</w:t>
            </w:r>
            <w:r>
              <w:rPr>
                <w:color w:val="000000"/>
              </w:rPr>
              <w:t>U</w:t>
            </w:r>
            <w:r w:rsidRPr="001012CD">
              <w:rPr>
                <w:color w:val="000000"/>
                <w:vertAlign w:val="subscript"/>
              </w:rPr>
              <w:t>422</w:t>
            </w:r>
          </w:p>
        </w:tc>
      </w:tr>
      <w:tr w:rsidR="00446619" w:rsidRPr="003C3996" w:rsidTr="00E67A25">
        <w:tc>
          <w:tcPr>
            <w:tcW w:w="1809" w:type="dxa"/>
            <w:vMerge/>
            <w:vAlign w:val="center"/>
          </w:tcPr>
          <w:p w:rsidR="00446619" w:rsidRPr="004417F9" w:rsidRDefault="00446619" w:rsidP="006E47B4">
            <w:pPr>
              <w:jc w:val="center"/>
            </w:pPr>
          </w:p>
        </w:tc>
        <w:tc>
          <w:tcPr>
            <w:tcW w:w="2552" w:type="dxa"/>
            <w:vMerge w:val="restart"/>
            <w:vAlign w:val="center"/>
          </w:tcPr>
          <w:p w:rsidR="00446619" w:rsidRPr="003C3996" w:rsidRDefault="00446619" w:rsidP="006E47B4">
            <w:pPr>
              <w:jc w:val="center"/>
              <w:rPr>
                <w:color w:val="000000"/>
              </w:rPr>
            </w:pPr>
            <w:r w:rsidRPr="003C3996">
              <w:rPr>
                <w:rFonts w:hint="eastAsia"/>
                <w:color w:val="000000"/>
              </w:rPr>
              <w:t>营销创新</w:t>
            </w:r>
            <w:r>
              <w:rPr>
                <w:color w:val="000000"/>
              </w:rPr>
              <w:t>U</w:t>
            </w:r>
            <w:r w:rsidRPr="002B6F4B">
              <w:rPr>
                <w:color w:val="000000"/>
                <w:vertAlign w:val="subscript"/>
              </w:rPr>
              <w:t>4</w:t>
            </w:r>
            <w:r>
              <w:rPr>
                <w:color w:val="000000"/>
                <w:vertAlign w:val="subscript"/>
              </w:rPr>
              <w:t>3</w:t>
            </w:r>
          </w:p>
        </w:tc>
        <w:tc>
          <w:tcPr>
            <w:tcW w:w="4161" w:type="dxa"/>
          </w:tcPr>
          <w:p w:rsidR="00446619" w:rsidRPr="003C3996" w:rsidRDefault="00446619" w:rsidP="006E47B4">
            <w:pPr>
              <w:rPr>
                <w:color w:val="000000"/>
              </w:rPr>
            </w:pPr>
            <w:r>
              <w:rPr>
                <w:rFonts w:hint="eastAsia"/>
                <w:color w:val="000000"/>
              </w:rPr>
              <w:t>品牌</w:t>
            </w:r>
            <w:r w:rsidRPr="003C3996">
              <w:rPr>
                <w:rFonts w:hint="eastAsia"/>
                <w:color w:val="000000"/>
              </w:rPr>
              <w:t>定价模式</w:t>
            </w:r>
            <w:r>
              <w:rPr>
                <w:rFonts w:hint="eastAsia"/>
                <w:color w:val="000000"/>
              </w:rPr>
              <w:t>的</w:t>
            </w:r>
            <w:r w:rsidRPr="003C3996">
              <w:rPr>
                <w:rFonts w:hint="eastAsia"/>
                <w:color w:val="000000"/>
              </w:rPr>
              <w:t>创新</w:t>
            </w:r>
            <w:r>
              <w:rPr>
                <w:color w:val="000000"/>
              </w:rPr>
              <w:t>U</w:t>
            </w:r>
            <w:r>
              <w:rPr>
                <w:color w:val="000000"/>
                <w:vertAlign w:val="subscript"/>
              </w:rPr>
              <w:t>43</w:t>
            </w:r>
            <w:r w:rsidRPr="002B6F4B">
              <w:rPr>
                <w:color w:val="000000"/>
                <w:vertAlign w:val="subscript"/>
              </w:rPr>
              <w:t>1</w:t>
            </w:r>
          </w:p>
        </w:tc>
      </w:tr>
      <w:tr w:rsidR="00446619" w:rsidRPr="003C3996" w:rsidTr="00E67A25">
        <w:tc>
          <w:tcPr>
            <w:tcW w:w="1809" w:type="dxa"/>
            <w:vMerge/>
            <w:vAlign w:val="center"/>
          </w:tcPr>
          <w:p w:rsidR="00446619" w:rsidRPr="004417F9" w:rsidRDefault="00446619" w:rsidP="006E47B4">
            <w:pPr>
              <w:jc w:val="center"/>
            </w:pPr>
          </w:p>
        </w:tc>
        <w:tc>
          <w:tcPr>
            <w:tcW w:w="2552" w:type="dxa"/>
            <w:vMerge/>
            <w:vAlign w:val="center"/>
          </w:tcPr>
          <w:p w:rsidR="00446619" w:rsidRPr="003C3996" w:rsidRDefault="00446619" w:rsidP="006E47B4">
            <w:pPr>
              <w:jc w:val="center"/>
              <w:rPr>
                <w:color w:val="000000"/>
              </w:rPr>
            </w:pPr>
          </w:p>
        </w:tc>
        <w:tc>
          <w:tcPr>
            <w:tcW w:w="4161" w:type="dxa"/>
          </w:tcPr>
          <w:p w:rsidR="00446619" w:rsidRPr="003C3996" w:rsidRDefault="00446619" w:rsidP="006E47B4">
            <w:pPr>
              <w:rPr>
                <w:color w:val="000000"/>
              </w:rPr>
            </w:pPr>
            <w:r>
              <w:rPr>
                <w:rFonts w:hint="eastAsia"/>
                <w:color w:val="000000"/>
              </w:rPr>
              <w:t>品牌促销</w:t>
            </w:r>
            <w:r w:rsidRPr="003C3996">
              <w:rPr>
                <w:rFonts w:hint="eastAsia"/>
                <w:color w:val="000000"/>
              </w:rPr>
              <w:t>方式的创新</w:t>
            </w:r>
            <w:r>
              <w:rPr>
                <w:color w:val="000000"/>
              </w:rPr>
              <w:t>U</w:t>
            </w:r>
            <w:r>
              <w:rPr>
                <w:color w:val="000000"/>
                <w:vertAlign w:val="subscript"/>
              </w:rPr>
              <w:t>43</w:t>
            </w:r>
            <w:r w:rsidRPr="002B6F4B">
              <w:rPr>
                <w:color w:val="000000"/>
                <w:vertAlign w:val="subscript"/>
              </w:rPr>
              <w:t>2</w:t>
            </w:r>
          </w:p>
        </w:tc>
      </w:tr>
      <w:tr w:rsidR="00446619" w:rsidRPr="004417F9" w:rsidTr="00E67A25">
        <w:tc>
          <w:tcPr>
            <w:tcW w:w="1809" w:type="dxa"/>
            <w:vMerge w:val="restart"/>
            <w:vAlign w:val="center"/>
          </w:tcPr>
          <w:p w:rsidR="00446619" w:rsidRPr="004417F9" w:rsidRDefault="00446619" w:rsidP="006E47B4">
            <w:pPr>
              <w:jc w:val="center"/>
            </w:pPr>
            <w:r w:rsidRPr="004417F9">
              <w:rPr>
                <w:rFonts w:hint="eastAsia"/>
              </w:rPr>
              <w:t>品牌传播力</w:t>
            </w:r>
            <w:r>
              <w:t>U</w:t>
            </w:r>
            <w:r w:rsidRPr="002B6F4B">
              <w:rPr>
                <w:vertAlign w:val="subscript"/>
              </w:rPr>
              <w:t>5</w:t>
            </w:r>
          </w:p>
        </w:tc>
        <w:tc>
          <w:tcPr>
            <w:tcW w:w="2552" w:type="dxa"/>
            <w:vMerge w:val="restart"/>
            <w:vAlign w:val="center"/>
          </w:tcPr>
          <w:p w:rsidR="00446619" w:rsidRPr="004417F9" w:rsidRDefault="00446619" w:rsidP="006E47B4">
            <w:pPr>
              <w:jc w:val="center"/>
            </w:pPr>
            <w:r>
              <w:rPr>
                <w:rFonts w:hint="eastAsia"/>
              </w:rPr>
              <w:t>传播投入</w:t>
            </w:r>
            <w:r w:rsidRPr="004417F9">
              <w:t xml:space="preserve"> </w:t>
            </w:r>
            <w:r>
              <w:t>U</w:t>
            </w:r>
            <w:r w:rsidRPr="002B6F4B">
              <w:rPr>
                <w:vertAlign w:val="subscript"/>
              </w:rPr>
              <w:t>51</w:t>
            </w:r>
          </w:p>
        </w:tc>
        <w:tc>
          <w:tcPr>
            <w:tcW w:w="4161" w:type="dxa"/>
          </w:tcPr>
          <w:p w:rsidR="00446619" w:rsidRPr="004417F9" w:rsidRDefault="00446619" w:rsidP="006E47B4">
            <w:r w:rsidRPr="004417F9">
              <w:rPr>
                <w:rFonts w:hint="eastAsia"/>
              </w:rPr>
              <w:t>广告宣传费用</w:t>
            </w:r>
            <w:r>
              <w:rPr>
                <w:rFonts w:hint="eastAsia"/>
              </w:rPr>
              <w:t>投入</w:t>
            </w:r>
            <w:r>
              <w:t>U</w:t>
            </w:r>
            <w:r w:rsidRPr="002B6F4B">
              <w:rPr>
                <w:vertAlign w:val="subscript"/>
              </w:rPr>
              <w:t>511</w:t>
            </w:r>
          </w:p>
        </w:tc>
      </w:tr>
      <w:tr w:rsidR="00446619" w:rsidRPr="004417F9" w:rsidTr="00E67A25">
        <w:tc>
          <w:tcPr>
            <w:tcW w:w="1809" w:type="dxa"/>
            <w:vMerge/>
            <w:vAlign w:val="center"/>
          </w:tcPr>
          <w:p w:rsidR="00446619" w:rsidRPr="004417F9" w:rsidRDefault="00446619" w:rsidP="006E47B4">
            <w:pPr>
              <w:jc w:val="center"/>
            </w:pPr>
          </w:p>
        </w:tc>
        <w:tc>
          <w:tcPr>
            <w:tcW w:w="2552" w:type="dxa"/>
            <w:vMerge/>
            <w:vAlign w:val="center"/>
          </w:tcPr>
          <w:p w:rsidR="00446619" w:rsidRPr="004417F9" w:rsidRDefault="00446619" w:rsidP="006E47B4">
            <w:pPr>
              <w:jc w:val="center"/>
            </w:pPr>
          </w:p>
        </w:tc>
        <w:tc>
          <w:tcPr>
            <w:tcW w:w="4161" w:type="dxa"/>
          </w:tcPr>
          <w:p w:rsidR="00446619" w:rsidRPr="004417F9" w:rsidRDefault="00446619" w:rsidP="006E47B4">
            <w:r w:rsidRPr="004417F9">
              <w:rPr>
                <w:rFonts w:hint="eastAsia"/>
              </w:rPr>
              <w:t>传播投入占总投入比例</w:t>
            </w:r>
            <w:r>
              <w:t>U</w:t>
            </w:r>
            <w:r w:rsidRPr="002B6F4B">
              <w:rPr>
                <w:vertAlign w:val="subscript"/>
              </w:rPr>
              <w:t>512</w:t>
            </w:r>
          </w:p>
        </w:tc>
      </w:tr>
      <w:tr w:rsidR="00446619" w:rsidRPr="004052D3" w:rsidTr="00E67A25">
        <w:tc>
          <w:tcPr>
            <w:tcW w:w="1809" w:type="dxa"/>
            <w:vMerge/>
            <w:vAlign w:val="center"/>
          </w:tcPr>
          <w:p w:rsidR="00446619" w:rsidRPr="004417F9" w:rsidRDefault="00446619" w:rsidP="006E47B4">
            <w:pPr>
              <w:jc w:val="center"/>
            </w:pPr>
          </w:p>
        </w:tc>
        <w:tc>
          <w:tcPr>
            <w:tcW w:w="2552" w:type="dxa"/>
            <w:vMerge w:val="restart"/>
            <w:vAlign w:val="center"/>
          </w:tcPr>
          <w:p w:rsidR="00446619" w:rsidRPr="004417F9" w:rsidRDefault="00446619" w:rsidP="006E47B4">
            <w:pPr>
              <w:jc w:val="center"/>
            </w:pPr>
            <w:r>
              <w:rPr>
                <w:rFonts w:hint="eastAsia"/>
              </w:rPr>
              <w:t>传播运作</w:t>
            </w:r>
            <w:r>
              <w:t>U</w:t>
            </w:r>
            <w:r w:rsidRPr="002B6F4B">
              <w:rPr>
                <w:vertAlign w:val="subscript"/>
              </w:rPr>
              <w:t>52</w:t>
            </w:r>
          </w:p>
        </w:tc>
        <w:tc>
          <w:tcPr>
            <w:tcW w:w="4161" w:type="dxa"/>
          </w:tcPr>
          <w:p w:rsidR="00446619" w:rsidRPr="004052D3" w:rsidRDefault="00446619" w:rsidP="006E47B4">
            <w:r>
              <w:rPr>
                <w:rFonts w:hint="eastAsia"/>
              </w:rPr>
              <w:t>品牌分销能力</w:t>
            </w:r>
            <w:r>
              <w:t>U</w:t>
            </w:r>
            <w:r w:rsidRPr="002B6F4B">
              <w:rPr>
                <w:vertAlign w:val="subscript"/>
              </w:rPr>
              <w:t>521</w:t>
            </w:r>
          </w:p>
        </w:tc>
      </w:tr>
      <w:tr w:rsidR="00446619" w:rsidRPr="004052D3" w:rsidTr="00E67A25">
        <w:tc>
          <w:tcPr>
            <w:tcW w:w="1809" w:type="dxa"/>
            <w:vMerge/>
          </w:tcPr>
          <w:p w:rsidR="00446619" w:rsidRPr="004417F9" w:rsidRDefault="00446619" w:rsidP="006E47B4"/>
        </w:tc>
        <w:tc>
          <w:tcPr>
            <w:tcW w:w="2552" w:type="dxa"/>
            <w:vMerge/>
          </w:tcPr>
          <w:p w:rsidR="00446619" w:rsidRPr="004417F9" w:rsidRDefault="00446619" w:rsidP="006E47B4"/>
        </w:tc>
        <w:tc>
          <w:tcPr>
            <w:tcW w:w="4161" w:type="dxa"/>
          </w:tcPr>
          <w:p w:rsidR="00446619" w:rsidRPr="004052D3" w:rsidRDefault="00446619" w:rsidP="006E47B4">
            <w:r>
              <w:rPr>
                <w:rFonts w:hint="eastAsia"/>
              </w:rPr>
              <w:t>品牌沟通能力</w:t>
            </w:r>
            <w:r>
              <w:t>U</w:t>
            </w:r>
            <w:r>
              <w:rPr>
                <w:vertAlign w:val="subscript"/>
              </w:rPr>
              <w:t>522</w:t>
            </w:r>
          </w:p>
        </w:tc>
      </w:tr>
    </w:tbl>
    <w:p w:rsidR="00446619" w:rsidRDefault="00446619" w:rsidP="00937ACE">
      <w:pPr>
        <w:pStyle w:val="af9"/>
        <w:spacing w:before="156" w:after="156"/>
        <w:ind w:left="840" w:hanging="420"/>
      </w:pPr>
      <w:r w:rsidRPr="00C27F57">
        <w:rPr>
          <w:rFonts w:hint="eastAsia"/>
        </w:rPr>
        <w:t>旅行社品牌强度</w:t>
      </w:r>
      <w:r>
        <w:rPr>
          <w:rFonts w:hint="eastAsia"/>
        </w:rPr>
        <w:t>系数</w:t>
      </w:r>
      <w:r w:rsidRPr="00C27F57">
        <w:rPr>
          <w:rFonts w:hint="eastAsia"/>
        </w:rPr>
        <w:t>指标界定</w:t>
      </w:r>
    </w:p>
    <w:p w:rsidR="00446619" w:rsidRPr="00836E2D" w:rsidRDefault="00446619" w:rsidP="008E7EB1">
      <w:pPr>
        <w:pStyle w:val="aff1"/>
        <w:ind w:firstLine="31680"/>
        <w:rPr>
          <w:rFonts w:hAnsi="宋体"/>
        </w:rPr>
      </w:pPr>
      <w:r w:rsidRPr="00836E2D">
        <w:rPr>
          <w:rFonts w:hAnsi="宋体"/>
        </w:rPr>
        <w:t>U</w:t>
      </w:r>
      <w:r w:rsidRPr="00836E2D">
        <w:rPr>
          <w:rFonts w:hAnsi="宋体"/>
          <w:vertAlign w:val="subscript"/>
        </w:rPr>
        <w:t>1</w:t>
      </w:r>
      <w:r w:rsidRPr="00836E2D">
        <w:rPr>
          <w:rFonts w:hAnsi="宋体" w:hint="eastAsia"/>
        </w:rPr>
        <w:t>品牌形象力：品牌形象在游客心目中的地位与评价，它体现了市场对品牌的认可程度。</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11</w:t>
      </w:r>
      <w:r w:rsidRPr="00A22A57">
        <w:rPr>
          <w:rFonts w:hint="eastAsia"/>
        </w:rPr>
        <w:t>品牌知名度：潜在游客认识或记起某旅游企业品牌的能力。</w:t>
      </w:r>
    </w:p>
    <w:p w:rsidR="00446619" w:rsidRPr="00A22A57" w:rsidRDefault="00446619" w:rsidP="008E7EB1">
      <w:pPr>
        <w:pStyle w:val="aff1"/>
        <w:ind w:firstLine="31680"/>
      </w:pPr>
      <w:r w:rsidRPr="00A22A57">
        <w:t>U</w:t>
      </w:r>
      <w:r w:rsidRPr="00A22A57">
        <w:rPr>
          <w:vertAlign w:val="subscript"/>
        </w:rPr>
        <w:t>111</w:t>
      </w:r>
      <w:r w:rsidRPr="00A22A57">
        <w:rPr>
          <w:rFonts w:hint="eastAsia"/>
          <w:color w:val="000000"/>
        </w:rPr>
        <w:t>旅游产品（服务）的认知度</w:t>
      </w:r>
      <w:r w:rsidRPr="00A22A57">
        <w:rPr>
          <w:rFonts w:hint="eastAsia"/>
        </w:rPr>
        <w:t>：在提供了品牌线索的情况下</w:t>
      </w:r>
      <w:r w:rsidRPr="00A22A57">
        <w:t>,</w:t>
      </w:r>
      <w:r w:rsidRPr="00A22A57">
        <w:rPr>
          <w:rFonts w:hint="eastAsia"/>
        </w:rPr>
        <w:t>游客确定和该旅游企业品牌进行过交易。</w:t>
      </w:r>
      <w:r w:rsidRPr="00A22A57">
        <w:t xml:space="preserve"> </w:t>
      </w:r>
    </w:p>
    <w:p w:rsidR="00446619" w:rsidRPr="00A22A57" w:rsidRDefault="00446619" w:rsidP="008E7EB1">
      <w:pPr>
        <w:pStyle w:val="aff1"/>
        <w:ind w:firstLine="31680"/>
      </w:pPr>
      <w:r w:rsidRPr="00A22A57">
        <w:t>U</w:t>
      </w:r>
      <w:r w:rsidRPr="00A22A57">
        <w:rPr>
          <w:vertAlign w:val="subscript"/>
        </w:rPr>
        <w:t>112</w:t>
      </w:r>
      <w:r w:rsidRPr="00A22A57">
        <w:rPr>
          <w:rFonts w:hint="eastAsia"/>
          <w:color w:val="000000"/>
        </w:rPr>
        <w:t>旅游品牌的回忆度</w:t>
      </w:r>
      <w:r w:rsidRPr="00A22A57">
        <w:rPr>
          <w:rFonts w:hint="eastAsia"/>
        </w:rPr>
        <w:t>：在给定商品目录的情况下，游客能够回忆起该旅游企业品牌的能力。</w:t>
      </w:r>
    </w:p>
    <w:p w:rsidR="00446619" w:rsidRPr="00A22A57" w:rsidRDefault="00446619" w:rsidP="008E7EB1">
      <w:pPr>
        <w:pStyle w:val="aff1"/>
        <w:ind w:firstLine="31680"/>
      </w:pPr>
      <w:r w:rsidRPr="00A22A57">
        <w:t>U</w:t>
      </w:r>
      <w:r w:rsidRPr="00A22A57">
        <w:rPr>
          <w:vertAlign w:val="subscript"/>
        </w:rPr>
        <w:t>113</w:t>
      </w:r>
      <w:r w:rsidRPr="00A22A57">
        <w:rPr>
          <w:rFonts w:hint="eastAsia"/>
          <w:color w:val="000000"/>
        </w:rPr>
        <w:t>品牌在同类产品竞争中的知名程度</w:t>
      </w:r>
      <w:r w:rsidRPr="00A22A57">
        <w:rPr>
          <w:rFonts w:hint="eastAsia"/>
        </w:rPr>
        <w:t>：该旅游企业品牌相比其他旅游企业的知名程度，可分为</w:t>
      </w:r>
      <w:r w:rsidRPr="00A22A57">
        <w:rPr>
          <w:rFonts w:hint="eastAsia"/>
          <w:color w:val="000000"/>
        </w:rPr>
        <w:t>国际知名、国内知名、省内知名和一般知名。</w:t>
      </w:r>
    </w:p>
    <w:p w:rsidR="00446619" w:rsidRPr="00A22A57" w:rsidRDefault="00446619" w:rsidP="008E7EB1">
      <w:pPr>
        <w:pStyle w:val="aff1"/>
        <w:ind w:firstLine="31680"/>
      </w:pPr>
      <w:r w:rsidRPr="00A22A57">
        <w:t xml:space="preserve"> </w:t>
      </w:r>
    </w:p>
    <w:p w:rsidR="00446619" w:rsidRPr="00A22A57" w:rsidRDefault="00446619" w:rsidP="008E7EB1">
      <w:pPr>
        <w:pStyle w:val="aff1"/>
        <w:ind w:firstLine="31680"/>
      </w:pPr>
      <w:r w:rsidRPr="00A22A57">
        <w:t>U</w:t>
      </w:r>
      <w:r w:rsidRPr="00A22A57">
        <w:rPr>
          <w:vertAlign w:val="subscript"/>
        </w:rPr>
        <w:t>12</w:t>
      </w:r>
      <w:r w:rsidRPr="00A22A57">
        <w:rPr>
          <w:rFonts w:hint="eastAsia"/>
        </w:rPr>
        <w:t>品牌美誉度：市场中游客对旅游企业的好感和信任程度。</w:t>
      </w:r>
    </w:p>
    <w:p w:rsidR="00446619" w:rsidRPr="00A22A57" w:rsidRDefault="00446619" w:rsidP="008E7EB1">
      <w:pPr>
        <w:pStyle w:val="aff1"/>
        <w:ind w:firstLine="31680"/>
      </w:pPr>
      <w:r w:rsidRPr="00A22A57">
        <w:t>U</w:t>
      </w:r>
      <w:r w:rsidRPr="00A22A57">
        <w:rPr>
          <w:vertAlign w:val="subscript"/>
        </w:rPr>
        <w:t>121</w:t>
      </w:r>
      <w:r w:rsidRPr="00A22A57">
        <w:rPr>
          <w:rFonts w:ascii="Arial" w:hAnsi="Arial" w:cs="Arial" w:hint="eastAsia"/>
          <w:color w:val="000000"/>
          <w:lang w:val="zh-CN"/>
        </w:rPr>
        <w:t>旅游产品（服务）质量的美誉度：对</w:t>
      </w:r>
      <w:r w:rsidRPr="00A22A57">
        <w:rPr>
          <w:rFonts w:hint="eastAsia"/>
        </w:rPr>
        <w:t>旅游企业所提供的产品（服务）的质量的好感和信任程度。</w:t>
      </w:r>
    </w:p>
    <w:p w:rsidR="00446619" w:rsidRPr="00A22A57" w:rsidRDefault="00446619" w:rsidP="008E7EB1">
      <w:pPr>
        <w:pStyle w:val="aff1"/>
        <w:ind w:firstLine="31680"/>
      </w:pPr>
      <w:r w:rsidRPr="00A22A57">
        <w:t>U</w:t>
      </w:r>
      <w:r w:rsidRPr="00A22A57">
        <w:rPr>
          <w:vertAlign w:val="subscript"/>
        </w:rPr>
        <w:t>122</w:t>
      </w:r>
      <w:r w:rsidRPr="00A22A57">
        <w:rPr>
          <w:rFonts w:hint="eastAsia"/>
        </w:rPr>
        <w:t>旅游产品（服务）功能的美誉度：</w:t>
      </w:r>
      <w:r w:rsidRPr="00A22A57">
        <w:rPr>
          <w:rFonts w:ascii="Arial" w:hAnsi="Arial" w:cs="Arial" w:hint="eastAsia"/>
          <w:color w:val="000000"/>
          <w:lang w:val="zh-CN"/>
        </w:rPr>
        <w:t>对</w:t>
      </w:r>
      <w:r w:rsidRPr="00A22A57">
        <w:rPr>
          <w:rFonts w:hint="eastAsia"/>
        </w:rPr>
        <w:t>旅游企业所提供的产品（服务）的功能的好感和信任程度。</w:t>
      </w:r>
    </w:p>
    <w:p w:rsidR="00446619" w:rsidRPr="00A22A57" w:rsidRDefault="00446619" w:rsidP="008E7EB1">
      <w:pPr>
        <w:pStyle w:val="aff1"/>
        <w:ind w:firstLine="31680"/>
      </w:pPr>
      <w:r w:rsidRPr="00A22A57">
        <w:t xml:space="preserve"> U</w:t>
      </w:r>
      <w:r w:rsidRPr="00A22A57">
        <w:rPr>
          <w:vertAlign w:val="subscript"/>
        </w:rPr>
        <w:t>123</w:t>
      </w:r>
      <w:r w:rsidRPr="00A22A57">
        <w:rPr>
          <w:rFonts w:hint="eastAsia"/>
        </w:rPr>
        <w:t>旅游产品（服务）性价比的美誉度：</w:t>
      </w:r>
      <w:r w:rsidRPr="00A22A57">
        <w:rPr>
          <w:rFonts w:ascii="Arial" w:hAnsi="Arial" w:cs="Arial" w:hint="eastAsia"/>
          <w:color w:val="000000"/>
          <w:lang w:val="zh-CN"/>
        </w:rPr>
        <w:t>对</w:t>
      </w:r>
      <w:r w:rsidRPr="00A22A57">
        <w:rPr>
          <w:rFonts w:hint="eastAsia"/>
        </w:rPr>
        <w:t>旅游企业所提供的产品（服务）的性价比的好感和信任程度。</w:t>
      </w:r>
    </w:p>
    <w:p w:rsidR="00446619" w:rsidRPr="00A22A57" w:rsidRDefault="00446619" w:rsidP="00D975AC">
      <w:pPr>
        <w:pStyle w:val="aff1"/>
        <w:ind w:firstLineChars="0" w:firstLine="0"/>
      </w:pPr>
    </w:p>
    <w:p w:rsidR="00446619" w:rsidRPr="00A22A57" w:rsidRDefault="00446619" w:rsidP="008E7EB1">
      <w:pPr>
        <w:pStyle w:val="aff1"/>
        <w:ind w:firstLine="31680"/>
      </w:pPr>
      <w:r w:rsidRPr="00A22A57">
        <w:t>U</w:t>
      </w:r>
      <w:r w:rsidRPr="00A22A57">
        <w:rPr>
          <w:vertAlign w:val="subscript"/>
        </w:rPr>
        <w:t>13</w:t>
      </w:r>
      <w:r w:rsidRPr="00A22A57">
        <w:rPr>
          <w:rFonts w:hint="eastAsia"/>
        </w:rPr>
        <w:t>品牌忠诚度：旅客在选择旅游企业的过程中，多次表现出来对某个品牌有偏向性的（而非随意的）行为反应。</w:t>
      </w:r>
    </w:p>
    <w:p w:rsidR="00446619" w:rsidRPr="00A22A57" w:rsidRDefault="00446619" w:rsidP="008E7EB1">
      <w:pPr>
        <w:pStyle w:val="aff1"/>
        <w:ind w:firstLine="31680"/>
      </w:pPr>
      <w:r w:rsidRPr="00A22A57">
        <w:t>U</w:t>
      </w:r>
      <w:r w:rsidRPr="00A22A57">
        <w:rPr>
          <w:vertAlign w:val="subscript"/>
        </w:rPr>
        <w:t>131</w:t>
      </w:r>
      <w:r w:rsidRPr="00A22A57">
        <w:rPr>
          <w:rFonts w:hint="eastAsia"/>
        </w:rPr>
        <w:t>顾客的保有率：对该旅游企业忠诚度较高的客户（通常是用消费额度衡量）占所辖客户总数的比例。</w:t>
      </w:r>
    </w:p>
    <w:p w:rsidR="00446619" w:rsidRPr="00A22A57" w:rsidRDefault="00446619" w:rsidP="008E7EB1">
      <w:pPr>
        <w:pStyle w:val="aff1"/>
        <w:ind w:firstLine="31680"/>
      </w:pPr>
      <w:r w:rsidRPr="00A22A57">
        <w:t>U</w:t>
      </w:r>
      <w:r w:rsidRPr="00A22A57">
        <w:rPr>
          <w:vertAlign w:val="subscript"/>
        </w:rPr>
        <w:t>132</w:t>
      </w:r>
      <w:r w:rsidRPr="00A22A57">
        <w:rPr>
          <w:rFonts w:hint="eastAsia"/>
        </w:rPr>
        <w:t>重复的购买率：对该旅游企业品牌的产品或者服务的重复购买次数。</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14</w:t>
      </w:r>
      <w:r w:rsidRPr="00A22A57">
        <w:rPr>
          <w:rFonts w:hint="eastAsia"/>
        </w:rPr>
        <w:t>品牌质量水平：该旅游企业品牌提供的产品或服务的品质水平。</w:t>
      </w:r>
    </w:p>
    <w:p w:rsidR="00446619" w:rsidRPr="00A22A57" w:rsidRDefault="00446619" w:rsidP="008E7EB1">
      <w:pPr>
        <w:pStyle w:val="aff1"/>
        <w:ind w:firstLine="31680"/>
      </w:pPr>
      <w:r w:rsidRPr="00A22A57">
        <w:t>U</w:t>
      </w:r>
      <w:r w:rsidRPr="00A22A57">
        <w:rPr>
          <w:vertAlign w:val="subscript"/>
        </w:rPr>
        <w:t>141</w:t>
      </w:r>
      <w:r w:rsidRPr="00A22A57">
        <w:rPr>
          <w:rFonts w:hint="eastAsia"/>
        </w:rPr>
        <w:t>品牌评级情况：依据国家标准的评定，该旅游企业品牌所处的等级情况。</w:t>
      </w:r>
      <w:r w:rsidRPr="00A22A57">
        <w:t xml:space="preserve"> </w:t>
      </w:r>
    </w:p>
    <w:p w:rsidR="00446619" w:rsidRPr="00A22A57" w:rsidRDefault="00446619" w:rsidP="008E7EB1">
      <w:pPr>
        <w:pStyle w:val="aff1"/>
        <w:ind w:firstLine="31680"/>
      </w:pPr>
      <w:r w:rsidRPr="00A22A57">
        <w:t>U</w:t>
      </w:r>
      <w:r w:rsidRPr="00A22A57">
        <w:rPr>
          <w:vertAlign w:val="subscript"/>
        </w:rPr>
        <w:t>142</w:t>
      </w:r>
      <w:r w:rsidRPr="00A22A57">
        <w:rPr>
          <w:rFonts w:hint="eastAsia"/>
        </w:rPr>
        <w:t>行业内获奖情况：该旅游企业品牌在行业评比中，曾获得的奖项及次数。</w:t>
      </w:r>
    </w:p>
    <w:p w:rsidR="00446619" w:rsidRPr="00A22A57" w:rsidRDefault="00446619" w:rsidP="008E7EB1">
      <w:pPr>
        <w:pStyle w:val="aff1"/>
        <w:ind w:firstLine="31680"/>
      </w:pPr>
    </w:p>
    <w:p w:rsidR="00446619" w:rsidRPr="00836E2D" w:rsidRDefault="00446619" w:rsidP="008E7EB1">
      <w:pPr>
        <w:pStyle w:val="aff1"/>
        <w:ind w:firstLine="31680"/>
        <w:rPr>
          <w:rFonts w:hAnsi="宋体"/>
        </w:rPr>
      </w:pPr>
      <w:r w:rsidRPr="00836E2D">
        <w:rPr>
          <w:rFonts w:hAnsi="宋体"/>
        </w:rPr>
        <w:t>U</w:t>
      </w:r>
      <w:r w:rsidRPr="00836E2D">
        <w:rPr>
          <w:rFonts w:hAnsi="宋体"/>
          <w:vertAlign w:val="subscript"/>
        </w:rPr>
        <w:t>2</w:t>
      </w:r>
      <w:r w:rsidRPr="00836E2D">
        <w:rPr>
          <w:rFonts w:hAnsi="宋体" w:hint="eastAsia"/>
        </w:rPr>
        <w:t>品牌满意度：通过对该旅游企业产品或服务的感知效果（或结果）与期望值相比较，旅客形成的愉悦或失望的感觉状态。</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21</w:t>
      </w:r>
      <w:r w:rsidRPr="00A22A57">
        <w:rPr>
          <w:rFonts w:hint="eastAsia"/>
        </w:rPr>
        <w:t>旅游产品满意度：对该旅游企业品牌提供的产品的满意程度。</w:t>
      </w:r>
    </w:p>
    <w:p w:rsidR="00446619" w:rsidRPr="00A22A57" w:rsidRDefault="00446619" w:rsidP="008E7EB1">
      <w:pPr>
        <w:pStyle w:val="aff1"/>
        <w:ind w:firstLine="31680"/>
      </w:pPr>
      <w:r w:rsidRPr="00A22A57">
        <w:t>U</w:t>
      </w:r>
      <w:r w:rsidRPr="00A22A57">
        <w:rPr>
          <w:vertAlign w:val="subscript"/>
        </w:rPr>
        <w:t>211</w:t>
      </w:r>
      <w:r w:rsidRPr="00A22A57">
        <w:rPr>
          <w:rFonts w:hint="eastAsia"/>
          <w:color w:val="000000"/>
        </w:rPr>
        <w:t>产品丰富程度的满意度</w:t>
      </w:r>
      <w:r w:rsidRPr="00A22A57">
        <w:rPr>
          <w:rFonts w:hint="eastAsia"/>
        </w:rPr>
        <w:t>：对该旅游企业品牌提供的产品的丰富程度的满意度。</w:t>
      </w:r>
    </w:p>
    <w:p w:rsidR="00446619" w:rsidRPr="00A22A57" w:rsidRDefault="00446619" w:rsidP="008E7EB1">
      <w:pPr>
        <w:pStyle w:val="aff1"/>
        <w:ind w:firstLine="31680"/>
      </w:pPr>
      <w:r w:rsidRPr="00A22A57">
        <w:t>U</w:t>
      </w:r>
      <w:r w:rsidRPr="00A22A57">
        <w:rPr>
          <w:vertAlign w:val="subscript"/>
        </w:rPr>
        <w:t>212</w:t>
      </w:r>
      <w:r w:rsidRPr="00A22A57">
        <w:rPr>
          <w:rFonts w:hint="eastAsia"/>
          <w:color w:val="000000"/>
        </w:rPr>
        <w:t>产品组合度的满意度</w:t>
      </w:r>
      <w:r w:rsidRPr="00A22A57">
        <w:rPr>
          <w:rFonts w:hint="eastAsia"/>
        </w:rPr>
        <w:t>：对该旅游企业品牌在一定时期内生产经营的各种不同产品和项目的组合程度的满意度。</w:t>
      </w:r>
    </w:p>
    <w:p w:rsidR="00446619" w:rsidRPr="00A22A57" w:rsidRDefault="00446619" w:rsidP="008E7EB1">
      <w:pPr>
        <w:pStyle w:val="aff1"/>
        <w:ind w:firstLine="31680"/>
      </w:pPr>
      <w:r w:rsidRPr="00A22A57">
        <w:t>U</w:t>
      </w:r>
      <w:r w:rsidRPr="00A22A57">
        <w:rPr>
          <w:vertAlign w:val="subscript"/>
        </w:rPr>
        <w:t>213</w:t>
      </w:r>
      <w:r w:rsidRPr="00A22A57">
        <w:rPr>
          <w:rFonts w:hint="eastAsia"/>
          <w:color w:val="000000"/>
        </w:rPr>
        <w:t>活动的参与度的满意度</w:t>
      </w:r>
      <w:r w:rsidRPr="00A22A57">
        <w:rPr>
          <w:rFonts w:hint="eastAsia"/>
        </w:rPr>
        <w:t>：对该旅游企业品牌提供的各项活动的参与吸引力的满意程度。</w:t>
      </w:r>
      <w:r w:rsidRPr="00A22A57">
        <w:t xml:space="preserve"> </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22</w:t>
      </w:r>
      <w:r w:rsidRPr="00A22A57">
        <w:rPr>
          <w:rFonts w:hint="eastAsia"/>
        </w:rPr>
        <w:t>员工服务满意度：对该旅游企业品牌的员工服务（态度、技能、效率）等的满意程度。</w:t>
      </w:r>
    </w:p>
    <w:p w:rsidR="00446619" w:rsidRPr="00A22A57" w:rsidRDefault="00446619" w:rsidP="008E7EB1">
      <w:pPr>
        <w:pStyle w:val="aff1"/>
        <w:ind w:firstLine="31680"/>
        <w:rPr>
          <w:color w:val="000000"/>
        </w:rPr>
      </w:pPr>
      <w:r w:rsidRPr="00A22A57">
        <w:t>U</w:t>
      </w:r>
      <w:r w:rsidRPr="00A22A57">
        <w:rPr>
          <w:vertAlign w:val="subscript"/>
        </w:rPr>
        <w:t>221</w:t>
      </w:r>
      <w:r w:rsidRPr="00A22A57">
        <w:rPr>
          <w:rFonts w:hint="eastAsia"/>
          <w:color w:val="000000"/>
        </w:rPr>
        <w:t>员工服务态度的满意度：对该旅游企业品牌的员工服务态度（</w:t>
      </w:r>
      <w:r w:rsidRPr="00A22A57">
        <w:rPr>
          <w:rFonts w:hint="eastAsia"/>
        </w:rPr>
        <w:t>礼貌、耐心、细致</w:t>
      </w:r>
      <w:r w:rsidRPr="00A22A57">
        <w:rPr>
          <w:rFonts w:hint="eastAsia"/>
          <w:color w:val="000000"/>
        </w:rPr>
        <w:t>）等的满意程度。</w:t>
      </w:r>
    </w:p>
    <w:p w:rsidR="00446619" w:rsidRPr="00A22A57" w:rsidRDefault="00446619" w:rsidP="008E7EB1">
      <w:pPr>
        <w:pStyle w:val="aff1"/>
        <w:ind w:firstLine="31680"/>
        <w:rPr>
          <w:color w:val="000000"/>
        </w:rPr>
      </w:pPr>
      <w:r w:rsidRPr="00A22A57">
        <w:t>U</w:t>
      </w:r>
      <w:r w:rsidRPr="00A22A57">
        <w:rPr>
          <w:vertAlign w:val="subscript"/>
        </w:rPr>
        <w:t>222</w:t>
      </w:r>
      <w:r w:rsidRPr="00A22A57">
        <w:rPr>
          <w:rFonts w:hint="eastAsia"/>
          <w:color w:val="000000"/>
        </w:rPr>
        <w:t>员工服务技能的满意度：对该旅游企业品牌的员工服务技能的满意程度。</w:t>
      </w:r>
    </w:p>
    <w:p w:rsidR="00446619" w:rsidRPr="00A22A57" w:rsidRDefault="00446619" w:rsidP="008E7EB1">
      <w:pPr>
        <w:pStyle w:val="aff1"/>
        <w:ind w:firstLine="31680"/>
        <w:rPr>
          <w:color w:val="000000"/>
        </w:rPr>
      </w:pPr>
      <w:r w:rsidRPr="00A22A57">
        <w:t>U</w:t>
      </w:r>
      <w:r w:rsidRPr="00A22A57">
        <w:rPr>
          <w:vertAlign w:val="subscript"/>
        </w:rPr>
        <w:t>223</w:t>
      </w:r>
      <w:r w:rsidRPr="00A22A57">
        <w:rPr>
          <w:rFonts w:hint="eastAsia"/>
          <w:color w:val="000000"/>
        </w:rPr>
        <w:t>员工服务效率的满意度：对该旅游企业品牌的员工服务技能（</w:t>
      </w:r>
      <w:r w:rsidRPr="00A22A57">
        <w:rPr>
          <w:rFonts w:hint="eastAsia"/>
        </w:rPr>
        <w:t>高效、精确</w:t>
      </w:r>
      <w:r w:rsidRPr="00A22A57">
        <w:rPr>
          <w:rFonts w:hint="eastAsia"/>
          <w:color w:val="000000"/>
        </w:rPr>
        <w:t>）等的满意程度。</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23</w:t>
      </w:r>
      <w:r w:rsidRPr="00A22A57">
        <w:rPr>
          <w:rFonts w:hint="eastAsia"/>
        </w:rPr>
        <w:t>安全服务满意度：对该旅游企业品牌提供的安全服务的满意程度。</w:t>
      </w:r>
    </w:p>
    <w:p w:rsidR="00446619" w:rsidRPr="00A22A57" w:rsidRDefault="00446619" w:rsidP="008E7EB1">
      <w:pPr>
        <w:pStyle w:val="aff1"/>
        <w:ind w:firstLine="31680"/>
      </w:pPr>
      <w:r w:rsidRPr="00A22A57">
        <w:t>U</w:t>
      </w:r>
      <w:r w:rsidRPr="00A22A57">
        <w:rPr>
          <w:vertAlign w:val="subscript"/>
        </w:rPr>
        <w:t>231</w:t>
      </w:r>
      <w:r w:rsidRPr="00A22A57">
        <w:rPr>
          <w:rFonts w:hint="eastAsia"/>
          <w:color w:val="000000"/>
        </w:rPr>
        <w:t>产品（服务）安全满意度：对该旅游企业品牌提供的产品（服务）的安全情况的满意程度。</w:t>
      </w:r>
    </w:p>
    <w:p w:rsidR="00446619" w:rsidRPr="00A22A57" w:rsidRDefault="00446619" w:rsidP="008E7EB1">
      <w:pPr>
        <w:pStyle w:val="aff1"/>
        <w:ind w:firstLine="31680"/>
        <w:rPr>
          <w:color w:val="000000"/>
        </w:rPr>
      </w:pPr>
      <w:r w:rsidRPr="00A22A57">
        <w:t>U</w:t>
      </w:r>
      <w:r w:rsidRPr="00A22A57">
        <w:rPr>
          <w:vertAlign w:val="subscript"/>
        </w:rPr>
        <w:t>232</w:t>
      </w:r>
      <w:r w:rsidRPr="00A22A57">
        <w:rPr>
          <w:rFonts w:hint="eastAsia"/>
          <w:color w:val="000000"/>
        </w:rPr>
        <w:t>产品卫生安全的满意度：对该旅游企业品牌提供的产品的卫生安全情况的满意程度。</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24</w:t>
      </w:r>
      <w:r w:rsidRPr="00A22A57">
        <w:rPr>
          <w:rFonts w:hint="eastAsia"/>
        </w:rPr>
        <w:t>契约履行满意度：对该旅游企业品牌履行其签订的合约和保证广告真实性的满意程度。</w:t>
      </w:r>
    </w:p>
    <w:p w:rsidR="00446619" w:rsidRPr="00A22A57" w:rsidRDefault="00446619" w:rsidP="008E7EB1">
      <w:pPr>
        <w:pStyle w:val="aff1"/>
        <w:ind w:firstLine="31680"/>
      </w:pPr>
      <w:r w:rsidRPr="00A22A57">
        <w:t>U</w:t>
      </w:r>
      <w:r w:rsidRPr="00A22A57">
        <w:rPr>
          <w:vertAlign w:val="subscript"/>
        </w:rPr>
        <w:t>241</w:t>
      </w:r>
      <w:r w:rsidRPr="00A22A57">
        <w:rPr>
          <w:rFonts w:hint="eastAsia"/>
        </w:rPr>
        <w:t>品牌履行合同的能力：对该旅游企业品牌履行其与游客签订的合同情况的满意程度。</w:t>
      </w:r>
    </w:p>
    <w:p w:rsidR="00446619" w:rsidRPr="00A22A57" w:rsidRDefault="00446619" w:rsidP="008E7EB1">
      <w:pPr>
        <w:pStyle w:val="aff1"/>
        <w:ind w:firstLine="31680"/>
      </w:pPr>
      <w:r w:rsidRPr="00A22A57">
        <w:t>U</w:t>
      </w:r>
      <w:r w:rsidRPr="00A22A57">
        <w:rPr>
          <w:vertAlign w:val="subscript"/>
        </w:rPr>
        <w:t>242</w:t>
      </w:r>
      <w:r w:rsidRPr="00A22A57">
        <w:rPr>
          <w:rFonts w:hint="eastAsia"/>
        </w:rPr>
        <w:t>品牌广告宣传的真实性：对该旅游企业品牌的广告宣传的真实性的满意程度。</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25</w:t>
      </w:r>
      <w:r w:rsidRPr="00A22A57">
        <w:rPr>
          <w:rFonts w:hint="eastAsia"/>
        </w:rPr>
        <w:t>处理能力满意度：对该旅游企业品牌处理游客投诉或突发事能力的满意程度。</w:t>
      </w:r>
    </w:p>
    <w:p w:rsidR="00446619" w:rsidRPr="00A22A57" w:rsidRDefault="00446619" w:rsidP="008E7EB1">
      <w:pPr>
        <w:pStyle w:val="aff1"/>
        <w:ind w:firstLine="31680"/>
      </w:pPr>
      <w:r w:rsidRPr="00A22A57">
        <w:t>U</w:t>
      </w:r>
      <w:r w:rsidRPr="00A22A57">
        <w:rPr>
          <w:vertAlign w:val="subscript"/>
        </w:rPr>
        <w:t>251</w:t>
      </w:r>
      <w:r w:rsidRPr="00A22A57">
        <w:rPr>
          <w:rFonts w:hint="eastAsia"/>
        </w:rPr>
        <w:t>投诉处理的及时性及满意度：对该旅游企业品牌处理游客投诉事件的及时性和处理结果的满意程度。</w:t>
      </w:r>
    </w:p>
    <w:p w:rsidR="00446619" w:rsidRPr="00A22A57" w:rsidRDefault="00446619" w:rsidP="008E7EB1">
      <w:pPr>
        <w:pStyle w:val="aff1"/>
        <w:ind w:firstLine="31680"/>
      </w:pPr>
      <w:r w:rsidRPr="00A22A57">
        <w:t>U</w:t>
      </w:r>
      <w:r w:rsidRPr="00A22A57">
        <w:rPr>
          <w:vertAlign w:val="subscript"/>
        </w:rPr>
        <w:t>252</w:t>
      </w:r>
      <w:r w:rsidRPr="00A22A57">
        <w:rPr>
          <w:rFonts w:hint="eastAsia"/>
        </w:rPr>
        <w:t>突发事件处理能力的满意度：对该旅游企业品牌处理游客突发事件能力的满意程度。</w:t>
      </w:r>
    </w:p>
    <w:p w:rsidR="00446619" w:rsidRPr="00A22A57" w:rsidRDefault="00446619" w:rsidP="008E7EB1">
      <w:pPr>
        <w:pStyle w:val="aff1"/>
        <w:ind w:firstLine="31680"/>
      </w:pPr>
    </w:p>
    <w:p w:rsidR="00446619" w:rsidRPr="00836E2D" w:rsidRDefault="00446619" w:rsidP="008E7EB1">
      <w:pPr>
        <w:pStyle w:val="aff1"/>
        <w:ind w:firstLine="31680"/>
        <w:rPr>
          <w:rFonts w:hAnsi="宋体"/>
        </w:rPr>
      </w:pPr>
      <w:r w:rsidRPr="00836E2D">
        <w:rPr>
          <w:rFonts w:hAnsi="宋体"/>
        </w:rPr>
        <w:t>U</w:t>
      </w:r>
      <w:r w:rsidRPr="00836E2D">
        <w:rPr>
          <w:rFonts w:hAnsi="宋体"/>
          <w:vertAlign w:val="subscript"/>
        </w:rPr>
        <w:t>3</w:t>
      </w:r>
      <w:r w:rsidRPr="00836E2D">
        <w:rPr>
          <w:rFonts w:hAnsi="宋体" w:hint="eastAsia"/>
        </w:rPr>
        <w:t>品牌市场力：品牌在市场中的领导和开拓能力。</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31</w:t>
      </w:r>
      <w:r w:rsidRPr="00A22A57">
        <w:rPr>
          <w:rFonts w:hint="eastAsia"/>
        </w:rPr>
        <w:t>市场领导力：旅游企业品牌占据市场，影响市场的能力。</w:t>
      </w:r>
    </w:p>
    <w:p w:rsidR="00446619" w:rsidRPr="00A22A57" w:rsidRDefault="00446619" w:rsidP="008E7EB1">
      <w:pPr>
        <w:pStyle w:val="aff1"/>
        <w:ind w:firstLine="31680"/>
      </w:pPr>
      <w:r w:rsidRPr="00A22A57">
        <w:t>U</w:t>
      </w:r>
      <w:r w:rsidRPr="00A22A57">
        <w:rPr>
          <w:vertAlign w:val="subscript"/>
        </w:rPr>
        <w:t>311</w:t>
      </w:r>
      <w:r w:rsidRPr="00A22A57">
        <w:rPr>
          <w:rFonts w:hint="eastAsia"/>
        </w:rPr>
        <w:t>市场占有率：旅游企业的销售额在整个旅游行业市场销售额中所占的比重。市场占有率</w:t>
      </w:r>
      <w:r w:rsidRPr="00A22A57">
        <w:t>=</w:t>
      </w:r>
      <w:r w:rsidRPr="00A22A57">
        <w:rPr>
          <w:rFonts w:hint="eastAsia"/>
        </w:rPr>
        <w:t>该旅游企业销售额</w:t>
      </w:r>
      <w:r w:rsidRPr="00A22A57">
        <w:t>/</w:t>
      </w:r>
      <w:r w:rsidRPr="00A22A57">
        <w:rPr>
          <w:rFonts w:hint="eastAsia"/>
        </w:rPr>
        <w:t>旅游行业市场销售额。</w:t>
      </w:r>
    </w:p>
    <w:p w:rsidR="00446619" w:rsidRPr="00A22A57" w:rsidRDefault="00446619" w:rsidP="008E7EB1">
      <w:pPr>
        <w:pStyle w:val="aff1"/>
        <w:ind w:firstLine="31680"/>
      </w:pPr>
      <w:r w:rsidRPr="00A22A57">
        <w:t>U</w:t>
      </w:r>
      <w:r w:rsidRPr="00A22A57">
        <w:rPr>
          <w:vertAlign w:val="subscript"/>
        </w:rPr>
        <w:t>312</w:t>
      </w:r>
      <w:r w:rsidRPr="00A22A57">
        <w:rPr>
          <w:rFonts w:hint="eastAsia"/>
        </w:rPr>
        <w:t>营业利润率：旅游企业的营业利润与营业收入的比率，它是衡量该旅游企业的经营效率的指标。营业利润率</w:t>
      </w:r>
      <w:r w:rsidRPr="00A22A57">
        <w:t>=</w:t>
      </w:r>
      <w:r w:rsidRPr="00A22A57">
        <w:rPr>
          <w:rFonts w:hint="eastAsia"/>
        </w:rPr>
        <w:t>营业利润</w:t>
      </w:r>
      <w:r w:rsidRPr="00A22A57">
        <w:t>/</w:t>
      </w:r>
      <w:r w:rsidRPr="00A22A57">
        <w:rPr>
          <w:rFonts w:hint="eastAsia"/>
        </w:rPr>
        <w:t>营业收入。</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32</w:t>
      </w:r>
      <w:r w:rsidRPr="00A22A57">
        <w:rPr>
          <w:rFonts w:hint="eastAsia"/>
        </w:rPr>
        <w:t>市场开拓力：旅游企业品牌经营能有效地开拓市场的能力。</w:t>
      </w:r>
    </w:p>
    <w:p w:rsidR="00446619" w:rsidRPr="00A22A57" w:rsidRDefault="00446619" w:rsidP="008E7EB1">
      <w:pPr>
        <w:pStyle w:val="aff1"/>
        <w:ind w:firstLine="31680"/>
      </w:pPr>
      <w:r w:rsidRPr="00A22A57">
        <w:t>U</w:t>
      </w:r>
      <w:r w:rsidRPr="00A22A57">
        <w:rPr>
          <w:vertAlign w:val="subscript"/>
        </w:rPr>
        <w:t>321</w:t>
      </w:r>
      <w:r w:rsidRPr="00A22A57">
        <w:rPr>
          <w:rFonts w:hint="eastAsia"/>
        </w:rPr>
        <w:t>品牌延伸能力：该旅游企业将某一知名品牌或某一具有市场</w:t>
      </w:r>
      <w:hyperlink r:id="rId108" w:tgtFrame="_blank" w:history="1">
        <w:r w:rsidRPr="00A22A57">
          <w:rPr>
            <w:rFonts w:hint="eastAsia"/>
          </w:rPr>
          <w:t>影响力</w:t>
        </w:r>
      </w:hyperlink>
      <w:r w:rsidRPr="00A22A57">
        <w:rPr>
          <w:rFonts w:hint="eastAsia"/>
        </w:rPr>
        <w:t>的成功品牌扩展到与成名产品或原产品不近相同的产品上，以凭借现有成功品牌推出</w:t>
      </w:r>
      <w:hyperlink r:id="rId109" w:tgtFrame="_blank" w:history="1">
        <w:r w:rsidRPr="00A22A57">
          <w:rPr>
            <w:rFonts w:hint="eastAsia"/>
          </w:rPr>
          <w:t>新产品</w:t>
        </w:r>
      </w:hyperlink>
      <w:r w:rsidRPr="00A22A57">
        <w:rPr>
          <w:rFonts w:hint="eastAsia"/>
        </w:rPr>
        <w:t>的能力。</w:t>
      </w:r>
    </w:p>
    <w:p w:rsidR="00446619" w:rsidRPr="00A22A57" w:rsidRDefault="00446619" w:rsidP="008E7EB1">
      <w:pPr>
        <w:pStyle w:val="aff1"/>
        <w:ind w:firstLine="31680"/>
      </w:pPr>
      <w:r w:rsidRPr="00A22A57">
        <w:t>U</w:t>
      </w:r>
      <w:r w:rsidRPr="00A22A57">
        <w:rPr>
          <w:vertAlign w:val="subscript"/>
        </w:rPr>
        <w:t>322</w:t>
      </w:r>
      <w:r w:rsidRPr="00A22A57">
        <w:rPr>
          <w:rFonts w:hint="eastAsia"/>
        </w:rPr>
        <w:t>品牌产品（服务）的销售增长率：该旅游企业品牌的产品（服务）的销售增长速率。销售增长率</w:t>
      </w:r>
      <w:r w:rsidRPr="00A22A57">
        <w:t>=</w:t>
      </w:r>
      <w:r w:rsidRPr="00A22A57">
        <w:rPr>
          <w:rFonts w:hint="eastAsia"/>
        </w:rPr>
        <w:t>（本年销售额</w:t>
      </w:r>
      <w:r w:rsidRPr="00A22A57">
        <w:t>-</w:t>
      </w:r>
      <w:r w:rsidRPr="00A22A57">
        <w:rPr>
          <w:rFonts w:hint="eastAsia"/>
        </w:rPr>
        <w:t>上年销售额）</w:t>
      </w:r>
      <w:r w:rsidRPr="00A22A57">
        <w:t>÷</w:t>
      </w:r>
      <w:r w:rsidRPr="00A22A57">
        <w:rPr>
          <w:rFonts w:hint="eastAsia"/>
        </w:rPr>
        <w:t>上年销售总额。</w:t>
      </w:r>
    </w:p>
    <w:p w:rsidR="00446619" w:rsidRPr="00A22A57" w:rsidRDefault="00446619" w:rsidP="008E7EB1">
      <w:pPr>
        <w:pStyle w:val="aff1"/>
        <w:ind w:firstLine="31680"/>
      </w:pPr>
      <w:r w:rsidRPr="00A22A57">
        <w:t>U</w:t>
      </w:r>
      <w:r w:rsidRPr="00A22A57">
        <w:rPr>
          <w:vertAlign w:val="subscript"/>
        </w:rPr>
        <w:t>323</w:t>
      </w:r>
      <w:r w:rsidRPr="00A22A57">
        <w:rPr>
          <w:rFonts w:hint="eastAsia"/>
        </w:rPr>
        <w:t>品牌产品（服务）的市场增长率：该旅游企业产品（服务）的市场销售量或销售额在比较期内的增长比率。市场增长率</w:t>
      </w:r>
      <w:r w:rsidRPr="00A22A57">
        <w:t>=[</w:t>
      </w:r>
      <w:r w:rsidRPr="00A22A57">
        <w:rPr>
          <w:rFonts w:hint="eastAsia"/>
        </w:rPr>
        <w:t>比较期市场销售量（额）</w:t>
      </w:r>
      <w:r w:rsidRPr="00A22A57">
        <w:t>–</w:t>
      </w:r>
      <w:r w:rsidRPr="00A22A57">
        <w:rPr>
          <w:rFonts w:hint="eastAsia"/>
        </w:rPr>
        <w:t>前期市场销售量（额）</w:t>
      </w:r>
      <w:r w:rsidRPr="00A22A57">
        <w:t>]</w:t>
      </w:r>
      <w:r w:rsidRPr="00A22A57">
        <w:rPr>
          <w:rFonts w:hint="eastAsia"/>
        </w:rPr>
        <w:t>÷前期市场销售量（额）。</w:t>
      </w:r>
    </w:p>
    <w:p w:rsidR="00446619" w:rsidRPr="00A22A57" w:rsidRDefault="00446619" w:rsidP="00D975AC">
      <w:pPr>
        <w:pStyle w:val="aff1"/>
        <w:ind w:firstLineChars="0" w:firstLine="0"/>
      </w:pPr>
    </w:p>
    <w:p w:rsidR="00446619" w:rsidRPr="00A22A57" w:rsidRDefault="00446619" w:rsidP="008E7EB1">
      <w:pPr>
        <w:pStyle w:val="aff1"/>
        <w:ind w:firstLine="31680"/>
      </w:pPr>
      <w:r w:rsidRPr="00A22A57">
        <w:t>U</w:t>
      </w:r>
      <w:r w:rsidRPr="00A22A57">
        <w:rPr>
          <w:vertAlign w:val="subscript"/>
        </w:rPr>
        <w:t>33</w:t>
      </w:r>
      <w:r w:rsidRPr="00A22A57">
        <w:rPr>
          <w:rFonts w:hint="eastAsia"/>
        </w:rPr>
        <w:t>持续发展能力：旅游企业品牌能够持续发展的实力。</w:t>
      </w:r>
    </w:p>
    <w:p w:rsidR="00446619" w:rsidRPr="00A22A57" w:rsidRDefault="00446619" w:rsidP="008E7EB1">
      <w:pPr>
        <w:pStyle w:val="aff1"/>
        <w:ind w:firstLine="31680"/>
      </w:pPr>
      <w:r w:rsidRPr="00A22A57">
        <w:t>U</w:t>
      </w:r>
      <w:r w:rsidRPr="00A22A57">
        <w:rPr>
          <w:vertAlign w:val="subscript"/>
        </w:rPr>
        <w:t>331</w:t>
      </w:r>
      <w:r w:rsidRPr="00A22A57">
        <w:rPr>
          <w:rFonts w:hint="eastAsia"/>
        </w:rPr>
        <w:t>品牌保护程度：旅游企业品牌为保证其持续发展，对其品牌生存环境，品牌法律制度等的重视保护程度。</w:t>
      </w:r>
    </w:p>
    <w:p w:rsidR="00446619" w:rsidRPr="00A22A57" w:rsidRDefault="00446619" w:rsidP="008E7EB1">
      <w:pPr>
        <w:pStyle w:val="aff1"/>
        <w:ind w:firstLine="31680"/>
      </w:pPr>
      <w:r w:rsidRPr="00A22A57">
        <w:t>U</w:t>
      </w:r>
      <w:r w:rsidRPr="00A22A57">
        <w:rPr>
          <w:vertAlign w:val="subscript"/>
        </w:rPr>
        <w:t>332</w:t>
      </w:r>
      <w:r w:rsidRPr="00A22A57">
        <w:rPr>
          <w:rFonts w:hint="eastAsia"/>
        </w:rPr>
        <w:t>品牌管理机构的健全程度：旅游企业品牌为保证其持续发展，设定的管理机构的健全程度。</w:t>
      </w:r>
    </w:p>
    <w:p w:rsidR="00446619" w:rsidRPr="00A22A57" w:rsidRDefault="00446619" w:rsidP="008E7EB1">
      <w:pPr>
        <w:pStyle w:val="aff1"/>
        <w:ind w:firstLine="31680"/>
      </w:pPr>
      <w:r w:rsidRPr="00A22A57">
        <w:t>U</w:t>
      </w:r>
      <w:r w:rsidRPr="00A22A57">
        <w:rPr>
          <w:vertAlign w:val="subscript"/>
        </w:rPr>
        <w:t>333</w:t>
      </w:r>
      <w:r w:rsidRPr="00A22A57">
        <w:rPr>
          <w:rFonts w:hint="eastAsia"/>
        </w:rPr>
        <w:t>品牌资源持续发展能力：旅游企业品牌的各项硬件资源和软件资源的持续发展能力。</w:t>
      </w:r>
    </w:p>
    <w:p w:rsidR="00446619" w:rsidRPr="00A22A57" w:rsidRDefault="00446619" w:rsidP="008E7EB1">
      <w:pPr>
        <w:pStyle w:val="aff1"/>
        <w:ind w:firstLine="31680"/>
      </w:pPr>
    </w:p>
    <w:p w:rsidR="00446619" w:rsidRPr="00836E2D" w:rsidRDefault="00446619" w:rsidP="008E7EB1">
      <w:pPr>
        <w:pStyle w:val="aff1"/>
        <w:ind w:firstLine="31680"/>
        <w:rPr>
          <w:rFonts w:hAnsi="宋体"/>
        </w:rPr>
      </w:pPr>
      <w:r w:rsidRPr="00836E2D">
        <w:rPr>
          <w:rFonts w:hAnsi="宋体"/>
        </w:rPr>
        <w:t>U</w:t>
      </w:r>
      <w:r w:rsidRPr="00836E2D">
        <w:rPr>
          <w:rFonts w:hAnsi="宋体"/>
          <w:vertAlign w:val="subscript"/>
        </w:rPr>
        <w:t>4</w:t>
      </w:r>
      <w:r w:rsidRPr="00836E2D">
        <w:rPr>
          <w:rFonts w:hAnsi="宋体" w:hint="eastAsia"/>
        </w:rPr>
        <w:t>品牌创新力：旅游企业品牌在其产品、服务、文化、营销等方面的创新能力。</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41</w:t>
      </w:r>
      <w:r w:rsidRPr="00A22A57">
        <w:rPr>
          <w:rFonts w:hint="eastAsia"/>
        </w:rPr>
        <w:t>产品（服务）创新：旅游企业品牌在经营产品或提供服务过程中的创新。</w:t>
      </w:r>
    </w:p>
    <w:p w:rsidR="00446619" w:rsidRPr="00A22A57" w:rsidRDefault="00446619" w:rsidP="008E7EB1">
      <w:pPr>
        <w:pStyle w:val="aff1"/>
        <w:ind w:firstLine="31680"/>
      </w:pPr>
      <w:r w:rsidRPr="00A22A57">
        <w:t>U</w:t>
      </w:r>
      <w:r w:rsidRPr="00A22A57">
        <w:rPr>
          <w:vertAlign w:val="subscript"/>
        </w:rPr>
        <w:t>411</w:t>
      </w:r>
      <w:r w:rsidRPr="00A22A57">
        <w:rPr>
          <w:rFonts w:hint="eastAsia"/>
          <w:color w:val="000000"/>
        </w:rPr>
        <w:t>旅游产品的创新：旅游企业品牌在其产品经营过程中的创新。</w:t>
      </w:r>
      <w:r w:rsidRPr="00A22A57">
        <w:rPr>
          <w:color w:val="000000"/>
        </w:rPr>
        <w:t xml:space="preserve"> </w:t>
      </w:r>
    </w:p>
    <w:p w:rsidR="00446619" w:rsidRPr="00A22A57" w:rsidRDefault="00446619" w:rsidP="008E7EB1">
      <w:pPr>
        <w:pStyle w:val="aff1"/>
        <w:ind w:firstLine="31680"/>
      </w:pPr>
      <w:r w:rsidRPr="00A22A57">
        <w:t>U</w:t>
      </w:r>
      <w:r w:rsidRPr="00A22A57">
        <w:rPr>
          <w:vertAlign w:val="subscript"/>
        </w:rPr>
        <w:t>412</w:t>
      </w:r>
      <w:r w:rsidRPr="00A22A57">
        <w:rPr>
          <w:rFonts w:hint="eastAsia"/>
          <w:color w:val="000000"/>
        </w:rPr>
        <w:t>服务及配套设施的创新：旅游企业品牌提供的服务和各项配套设施的创新。</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42</w:t>
      </w:r>
      <w:r w:rsidRPr="00A22A57">
        <w:rPr>
          <w:rFonts w:hint="eastAsia"/>
        </w:rPr>
        <w:t>文化创新：旅游企业品牌在其推出的文化产品或文化项目等方面的创新。</w:t>
      </w:r>
    </w:p>
    <w:p w:rsidR="00446619" w:rsidRPr="00A22A57" w:rsidRDefault="00446619" w:rsidP="008E7EB1">
      <w:pPr>
        <w:pStyle w:val="aff1"/>
        <w:ind w:firstLine="31680"/>
      </w:pPr>
      <w:r w:rsidRPr="00A22A57">
        <w:t>U</w:t>
      </w:r>
      <w:r w:rsidRPr="00A22A57">
        <w:rPr>
          <w:vertAlign w:val="subscript"/>
        </w:rPr>
        <w:t>421</w:t>
      </w:r>
      <w:r w:rsidRPr="00A22A57">
        <w:rPr>
          <w:rFonts w:hint="eastAsia"/>
        </w:rPr>
        <w:t>文化产品创新数量：旅游企业推出的能够体现其文化品牌特点的具有纪念意义的创新文化产品的数量。</w:t>
      </w:r>
    </w:p>
    <w:p w:rsidR="00446619" w:rsidRPr="00A22A57" w:rsidRDefault="00446619" w:rsidP="008E7EB1">
      <w:pPr>
        <w:pStyle w:val="aff1"/>
        <w:ind w:firstLine="31680"/>
      </w:pPr>
      <w:r w:rsidRPr="00A22A57">
        <w:t>U</w:t>
      </w:r>
      <w:r w:rsidRPr="00A22A57">
        <w:rPr>
          <w:vertAlign w:val="subscript"/>
        </w:rPr>
        <w:t>422</w:t>
      </w:r>
      <w:r w:rsidRPr="00A22A57">
        <w:rPr>
          <w:rFonts w:hint="eastAsia"/>
        </w:rPr>
        <w:t>文化项目创新数量：旅游企业推出的能够体现品牌文化特点的创新文化节目的数量。</w:t>
      </w:r>
    </w:p>
    <w:p w:rsidR="00446619" w:rsidRPr="00A22A57" w:rsidRDefault="00446619" w:rsidP="00D975AC">
      <w:pPr>
        <w:pStyle w:val="aff1"/>
        <w:ind w:firstLineChars="0" w:firstLine="0"/>
      </w:pPr>
    </w:p>
    <w:p w:rsidR="00446619" w:rsidRPr="00A22A57" w:rsidRDefault="00446619" w:rsidP="008E7EB1">
      <w:pPr>
        <w:pStyle w:val="aff1"/>
        <w:ind w:firstLine="31680"/>
      </w:pPr>
      <w:r w:rsidRPr="00A22A57">
        <w:t>U</w:t>
      </w:r>
      <w:r w:rsidRPr="00A22A57">
        <w:rPr>
          <w:vertAlign w:val="subscript"/>
        </w:rPr>
        <w:t>43</w:t>
      </w:r>
      <w:r w:rsidRPr="00A22A57">
        <w:rPr>
          <w:rFonts w:hint="eastAsia"/>
        </w:rPr>
        <w:t>营销创新：品牌在市场营销过程中所采取的创新措施。</w:t>
      </w:r>
    </w:p>
    <w:p w:rsidR="00446619" w:rsidRPr="00A22A57" w:rsidRDefault="00446619" w:rsidP="008E7EB1">
      <w:pPr>
        <w:pStyle w:val="aff1"/>
        <w:ind w:firstLine="31680"/>
      </w:pPr>
      <w:r w:rsidRPr="00A22A57">
        <w:t>U</w:t>
      </w:r>
      <w:r w:rsidRPr="00A22A57">
        <w:rPr>
          <w:vertAlign w:val="subscript"/>
        </w:rPr>
        <w:t>431</w:t>
      </w:r>
      <w:r w:rsidRPr="00A22A57">
        <w:rPr>
          <w:rFonts w:hint="eastAsia"/>
        </w:rPr>
        <w:t>品牌定价模式的创新：旅游企业品牌为吸引更多游客，而推出的更具吸引力的创新的定价模式。</w:t>
      </w:r>
    </w:p>
    <w:p w:rsidR="00446619" w:rsidRPr="00A22A57" w:rsidRDefault="00446619" w:rsidP="008E7EB1">
      <w:pPr>
        <w:pStyle w:val="aff1"/>
        <w:ind w:firstLine="31680"/>
      </w:pPr>
      <w:r w:rsidRPr="00A22A57">
        <w:t>U</w:t>
      </w:r>
      <w:r w:rsidRPr="00A22A57">
        <w:rPr>
          <w:vertAlign w:val="subscript"/>
        </w:rPr>
        <w:t>432</w:t>
      </w:r>
      <w:r w:rsidRPr="00A22A57">
        <w:rPr>
          <w:rFonts w:hint="eastAsia"/>
        </w:rPr>
        <w:t>品牌促销方式的创新：旅游企业品牌为吸引更多游客，而推出的更具吸引力的创新的促销方式。</w:t>
      </w:r>
    </w:p>
    <w:p w:rsidR="00446619" w:rsidRPr="00A22A57" w:rsidRDefault="00446619" w:rsidP="008E7EB1">
      <w:pPr>
        <w:pStyle w:val="aff1"/>
        <w:ind w:firstLine="31680"/>
      </w:pPr>
      <w:r w:rsidRPr="00A22A57">
        <w:t xml:space="preserve"> </w:t>
      </w:r>
    </w:p>
    <w:p w:rsidR="00446619" w:rsidRPr="00836E2D" w:rsidRDefault="00446619" w:rsidP="008E7EB1">
      <w:pPr>
        <w:pStyle w:val="aff1"/>
        <w:ind w:firstLine="31680"/>
        <w:rPr>
          <w:rFonts w:hAnsi="宋体"/>
        </w:rPr>
      </w:pPr>
      <w:r w:rsidRPr="00836E2D">
        <w:rPr>
          <w:rFonts w:hAnsi="宋体"/>
        </w:rPr>
        <w:t>U</w:t>
      </w:r>
      <w:r w:rsidRPr="00836E2D">
        <w:rPr>
          <w:rFonts w:hAnsi="宋体"/>
          <w:vertAlign w:val="subscript"/>
        </w:rPr>
        <w:t>5</w:t>
      </w:r>
      <w:r w:rsidRPr="00836E2D">
        <w:rPr>
          <w:rFonts w:hAnsi="宋体" w:hint="eastAsia"/>
        </w:rPr>
        <w:t>品牌传播力：品牌向外界传播自己，提高其知名度的能力。</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51</w:t>
      </w:r>
      <w:r w:rsidRPr="00A22A57">
        <w:rPr>
          <w:rFonts w:hint="eastAsia"/>
        </w:rPr>
        <w:t>传播投入：品牌传播过程中，旅游企业品牌所投入的所有人力、财力以及物力。</w:t>
      </w:r>
    </w:p>
    <w:p w:rsidR="00446619" w:rsidRPr="00A22A57" w:rsidRDefault="00446619" w:rsidP="008E7EB1">
      <w:pPr>
        <w:pStyle w:val="aff1"/>
        <w:ind w:firstLine="31680"/>
      </w:pPr>
      <w:r w:rsidRPr="00A22A57">
        <w:t>U</w:t>
      </w:r>
      <w:r w:rsidRPr="00A22A57">
        <w:rPr>
          <w:vertAlign w:val="subscript"/>
        </w:rPr>
        <w:t>511</w:t>
      </w:r>
      <w:r w:rsidRPr="00A22A57">
        <w:rPr>
          <w:rFonts w:hint="eastAsia"/>
        </w:rPr>
        <w:t>广告宣传费用：旅游企业品牌为扩大其传播力，投入的广告宣传费用的额度。</w:t>
      </w:r>
    </w:p>
    <w:p w:rsidR="00446619" w:rsidRPr="00A22A57" w:rsidRDefault="00446619" w:rsidP="008E7EB1">
      <w:pPr>
        <w:pStyle w:val="aff1"/>
        <w:ind w:firstLine="31680"/>
      </w:pPr>
      <w:r w:rsidRPr="00A22A57">
        <w:t>U</w:t>
      </w:r>
      <w:r w:rsidRPr="00A22A57">
        <w:rPr>
          <w:vertAlign w:val="subscript"/>
        </w:rPr>
        <w:t>512</w:t>
      </w:r>
      <w:r w:rsidRPr="00A22A57">
        <w:rPr>
          <w:rFonts w:hint="eastAsia"/>
        </w:rPr>
        <w:t>传播投入占总投入比例：在旅游企业品牌的总投入中，传播投入所占的比例，即可反应该旅企业对品牌传播力的重视程度。</w:t>
      </w:r>
    </w:p>
    <w:p w:rsidR="00446619" w:rsidRPr="00A22A57" w:rsidRDefault="00446619" w:rsidP="008E7EB1">
      <w:pPr>
        <w:pStyle w:val="aff1"/>
        <w:ind w:firstLine="31680"/>
      </w:pPr>
    </w:p>
    <w:p w:rsidR="00446619" w:rsidRPr="00A22A57" w:rsidRDefault="00446619" w:rsidP="008E7EB1">
      <w:pPr>
        <w:pStyle w:val="aff1"/>
        <w:ind w:firstLine="31680"/>
      </w:pPr>
      <w:r w:rsidRPr="00A22A57">
        <w:t>U</w:t>
      </w:r>
      <w:r w:rsidRPr="00A22A57">
        <w:rPr>
          <w:vertAlign w:val="subscript"/>
        </w:rPr>
        <w:t>52</w:t>
      </w:r>
      <w:r w:rsidRPr="00A22A57">
        <w:rPr>
          <w:rFonts w:hint="eastAsia"/>
        </w:rPr>
        <w:t>传播运作：旅游企业以品牌传播为核心所做的一系列综合策划性工作。</w:t>
      </w:r>
    </w:p>
    <w:p w:rsidR="00446619" w:rsidRPr="00A22A57" w:rsidRDefault="00446619" w:rsidP="008E7EB1">
      <w:pPr>
        <w:pStyle w:val="aff1"/>
        <w:ind w:firstLine="31680"/>
      </w:pPr>
      <w:r w:rsidRPr="00A22A57">
        <w:t>U</w:t>
      </w:r>
      <w:r w:rsidRPr="00A22A57">
        <w:rPr>
          <w:vertAlign w:val="subscript"/>
        </w:rPr>
        <w:t>521</w:t>
      </w:r>
      <w:r w:rsidRPr="00A22A57">
        <w:rPr>
          <w:rFonts w:hint="eastAsia"/>
        </w:rPr>
        <w:t>品牌分销能力：旅游企业品牌通过分销管理，以提高企业在游客中的知名度的能力。</w:t>
      </w:r>
      <w:bookmarkStart w:id="80" w:name="_GoBack"/>
      <w:bookmarkEnd w:id="80"/>
    </w:p>
    <w:p w:rsidR="00446619" w:rsidRPr="00A22A57" w:rsidRDefault="00446619" w:rsidP="008E7EB1">
      <w:pPr>
        <w:ind w:firstLineChars="150" w:firstLine="31680"/>
        <w:rPr>
          <w:sz w:val="22"/>
          <w:szCs w:val="22"/>
        </w:rPr>
      </w:pPr>
      <w:r w:rsidRPr="00A22A57">
        <w:rPr>
          <w:sz w:val="22"/>
          <w:szCs w:val="22"/>
        </w:rPr>
        <w:t xml:space="preserve"> </w:t>
      </w:r>
      <w:r w:rsidRPr="00A22A57">
        <w:rPr>
          <w:rFonts w:ascii="宋体"/>
          <w:noProof/>
          <w:kern w:val="0"/>
          <w:sz w:val="22"/>
          <w:szCs w:val="22"/>
        </w:rPr>
        <w:t>U</w:t>
      </w:r>
      <w:r w:rsidRPr="00A22A57">
        <w:rPr>
          <w:rFonts w:ascii="宋体"/>
          <w:noProof/>
          <w:kern w:val="0"/>
          <w:sz w:val="22"/>
          <w:szCs w:val="22"/>
          <w:vertAlign w:val="subscript"/>
        </w:rPr>
        <w:t>522</w:t>
      </w:r>
      <w:r w:rsidRPr="00A22A57">
        <w:rPr>
          <w:rFonts w:hint="eastAsia"/>
          <w:sz w:val="22"/>
          <w:szCs w:val="22"/>
        </w:rPr>
        <w:t>品牌沟通能力：旅游企业品牌运用各种传播方式（媒体、网络、电视）把企业的</w:t>
      </w:r>
      <w:hyperlink r:id="rId110" w:tooltip="品牌理念" w:history="1">
        <w:r w:rsidRPr="00A22A57">
          <w:rPr>
            <w:rFonts w:hint="eastAsia"/>
            <w:sz w:val="22"/>
            <w:szCs w:val="22"/>
          </w:rPr>
          <w:t>品牌理念</w:t>
        </w:r>
      </w:hyperlink>
      <w:r w:rsidRPr="00A22A57">
        <w:rPr>
          <w:rFonts w:hint="eastAsia"/>
          <w:sz w:val="22"/>
          <w:szCs w:val="22"/>
        </w:rPr>
        <w:t>以及</w:t>
      </w:r>
      <w:hyperlink r:id="rId111" w:tooltip="企业文化" w:history="1">
        <w:r w:rsidRPr="00A22A57">
          <w:rPr>
            <w:rFonts w:hint="eastAsia"/>
            <w:sz w:val="22"/>
            <w:szCs w:val="22"/>
          </w:rPr>
          <w:t>企业文化</w:t>
        </w:r>
      </w:hyperlink>
      <w:r w:rsidRPr="00A22A57">
        <w:rPr>
          <w:rFonts w:hint="eastAsia"/>
          <w:sz w:val="22"/>
          <w:szCs w:val="22"/>
        </w:rPr>
        <w:t>向游客进行文化和意识渗透的能力。</w:t>
      </w:r>
      <w:r w:rsidRPr="00A22A57">
        <w:rPr>
          <w:sz w:val="22"/>
          <w:szCs w:val="22"/>
        </w:rPr>
        <w:t xml:space="preserve"> </w:t>
      </w:r>
    </w:p>
    <w:p w:rsidR="00446619" w:rsidRPr="00270C13" w:rsidRDefault="00446619" w:rsidP="00D975AC">
      <w:pPr>
        <w:pStyle w:val="afffff3"/>
        <w:framePr w:wrap="around"/>
        <w:ind w:firstLine="360"/>
      </w:pPr>
      <w:r>
        <w:t>_________________________________</w:t>
      </w:r>
    </w:p>
    <w:p w:rsidR="00446619" w:rsidRPr="00D975AC" w:rsidRDefault="00446619" w:rsidP="00D975AC"/>
    <w:sectPr w:rsidR="00446619" w:rsidRPr="00D975AC" w:rsidSect="00F34B99">
      <w:headerReference w:type="even" r:id="rId112"/>
      <w:headerReference w:type="default" r:id="rId113"/>
      <w:footerReference w:type="even" r:id="rId114"/>
      <w:footerReference w:type="default" r:id="rId115"/>
      <w:headerReference w:type="first" r:id="rId116"/>
      <w:footerReference w:type="first" r:id="rId117"/>
      <w:pgSz w:w="11906" w:h="16838" w:code="9"/>
      <w:pgMar w:top="567" w:right="1134" w:bottom="1134" w:left="1418" w:header="1418" w:footer="1134" w:gutter="0"/>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619" w:rsidRDefault="00446619">
      <w:r>
        <w:separator/>
      </w:r>
    </w:p>
  </w:endnote>
  <w:endnote w:type="continuationSeparator" w:id="1">
    <w:p w:rsidR="00446619" w:rsidRDefault="0044661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昒? 瀡?"/>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A00002EF" w:usb1="420020EB" w:usb2="00000000" w:usb3="00000000" w:csb0="0000009F" w:csb1="00000000"/>
  </w:font>
  <w:font w:name="Dotum">
    <w:altName w:val="园?"/>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rsidP="004E7061">
    <w:pPr>
      <w:pStyle w:val="Footer"/>
      <w:ind w:right="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rsidP="004E7061">
    <w:pPr>
      <w:pStyle w:val="Footer"/>
      <w:ind w:right="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rsidP="004E7061">
    <w:pPr>
      <w:pStyle w:val="Footer"/>
      <w:ind w:right="3168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rsidP="006E47B4">
    <w:pPr>
      <w:pStyle w:val="aff2"/>
    </w:pPr>
    <w:r>
      <w:fldChar w:fldCharType="begin"/>
    </w:r>
    <w:r>
      <w:instrText xml:space="preserve"> PAGE  \* MERGEFORMAT </w:instrText>
    </w:r>
    <w:r>
      <w:fldChar w:fldCharType="separate"/>
    </w:r>
    <w:r>
      <w:rPr>
        <w:noProof/>
      </w:rPr>
      <w:t>6</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rsidP="004E7061">
    <w:pPr>
      <w:pStyle w:val="Footer"/>
      <w:ind w:right="3168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Pr="00F34B99" w:rsidRDefault="00446619" w:rsidP="00F34B99">
    <w:pPr>
      <w:pStyle w:val="aff2"/>
    </w:pPr>
    <w:r>
      <w:fldChar w:fldCharType="begin"/>
    </w:r>
    <w:r>
      <w:instrText xml:space="preserve"> PAGE  \* MERGEFORMAT </w:instrText>
    </w:r>
    <w:r>
      <w:fldChar w:fldCharType="separate"/>
    </w:r>
    <w:r>
      <w:rPr>
        <w:noProof/>
      </w:rPr>
      <w:t>1</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rsidP="004E7061">
    <w:pPr>
      <w:pStyle w:val="Footer"/>
      <w:ind w:right="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619" w:rsidRDefault="00446619">
      <w:r>
        <w:separator/>
      </w:r>
    </w:p>
  </w:footnote>
  <w:footnote w:type="continuationSeparator" w:id="1">
    <w:p w:rsidR="00446619" w:rsidRDefault="00446619">
      <w:r>
        <w:continuationSeparator/>
      </w:r>
    </w:p>
  </w:footnote>
  <w:footnote w:id="2">
    <w:p w:rsidR="00446619" w:rsidRDefault="00446619" w:rsidP="00D975AC">
      <w:pPr>
        <w:pStyle w:val="FootnoteText"/>
        <w:numPr>
          <w:ilvl w:val="0"/>
          <w:numId w:val="35"/>
        </w:numPr>
      </w:pPr>
      <w:r>
        <w:rPr>
          <w:rFonts w:hint="eastAsia"/>
        </w:rPr>
        <w:t>客观评价指标是指能够通过客观的具体数据（如财务数据、基础数据）确定的指标，客观评价指标的评价结果一般是一个具体的数值；</w:t>
      </w:r>
    </w:p>
  </w:footnote>
  <w:footnote w:id="3">
    <w:p w:rsidR="00446619" w:rsidRDefault="00446619" w:rsidP="00D975AC">
      <w:pPr>
        <w:pStyle w:val="FootnoteText"/>
        <w:numPr>
          <w:ilvl w:val="0"/>
          <w:numId w:val="35"/>
        </w:numPr>
      </w:pPr>
      <w:r>
        <w:rPr>
          <w:rFonts w:hint="eastAsia"/>
        </w:rPr>
        <w:t>主观评价指标是指专家根据其经验对指标做出评价的指标，主观评价指标的评价结果是专家根据经验打出的分数。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rsidP="00F34B99">
    <w:pPr>
      <w:pStyle w:val="aff3"/>
    </w:pPr>
    <w:r>
      <w:t xml:space="preserve">GB/T </w:t>
    </w:r>
    <w:r>
      <w:t>—</w:t>
    </w:r>
    <w:r>
      <w:t>XXXX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rsidP="00F34B99">
    <w:pPr>
      <w:pStyle w:val="aff3"/>
    </w:pPr>
    <w: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619" w:rsidRDefault="0044661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num" w:pos="0"/>
        </w:tabs>
        <w:ind w:left="992" w:hanging="629"/>
      </w:pPr>
      <w:rPr>
        <w:rFonts w:cs="Times New Roman" w:hint="eastAsia"/>
      </w:rPr>
    </w:lvl>
    <w:lvl w:ilvl="2">
      <w:start w:val="1"/>
      <w:numFmt w:val="lowerRoman"/>
      <w:lvlText w:val="%3."/>
      <w:lvlJc w:val="right"/>
      <w:pPr>
        <w:tabs>
          <w:tab w:val="num" w:pos="0"/>
        </w:tabs>
        <w:ind w:left="992" w:hanging="629"/>
      </w:pPr>
      <w:rPr>
        <w:rFonts w:cs="Times New Roman" w:hint="eastAsia"/>
      </w:rPr>
    </w:lvl>
    <w:lvl w:ilvl="3">
      <w:start w:val="1"/>
      <w:numFmt w:val="decimal"/>
      <w:lvlText w:val="%4."/>
      <w:lvlJc w:val="left"/>
      <w:pPr>
        <w:tabs>
          <w:tab w:val="num" w:pos="0"/>
        </w:tabs>
        <w:ind w:left="992" w:hanging="629"/>
      </w:pPr>
      <w:rPr>
        <w:rFonts w:cs="Times New Roman" w:hint="eastAsia"/>
      </w:rPr>
    </w:lvl>
    <w:lvl w:ilvl="4">
      <w:start w:val="1"/>
      <w:numFmt w:val="lowerLetter"/>
      <w:lvlText w:val="%5)"/>
      <w:lvlJc w:val="left"/>
      <w:pPr>
        <w:tabs>
          <w:tab w:val="num" w:pos="0"/>
        </w:tabs>
        <w:ind w:left="992" w:hanging="629"/>
      </w:pPr>
      <w:rPr>
        <w:rFonts w:cs="Times New Roman" w:hint="eastAsia"/>
      </w:rPr>
    </w:lvl>
    <w:lvl w:ilvl="5">
      <w:start w:val="1"/>
      <w:numFmt w:val="lowerRoman"/>
      <w:lvlText w:val="%6."/>
      <w:lvlJc w:val="right"/>
      <w:pPr>
        <w:tabs>
          <w:tab w:val="num" w:pos="0"/>
        </w:tabs>
        <w:ind w:left="992" w:hanging="629"/>
      </w:pPr>
      <w:rPr>
        <w:rFonts w:cs="Times New Roman" w:hint="eastAsia"/>
      </w:rPr>
    </w:lvl>
    <w:lvl w:ilvl="6">
      <w:start w:val="1"/>
      <w:numFmt w:val="decimal"/>
      <w:lvlText w:val="%7."/>
      <w:lvlJc w:val="left"/>
      <w:pPr>
        <w:tabs>
          <w:tab w:val="num" w:pos="0"/>
        </w:tabs>
        <w:ind w:left="992" w:hanging="629"/>
      </w:pPr>
      <w:rPr>
        <w:rFonts w:cs="Times New Roman" w:hint="eastAsia"/>
      </w:rPr>
    </w:lvl>
    <w:lvl w:ilvl="7">
      <w:start w:val="1"/>
      <w:numFmt w:val="lowerLetter"/>
      <w:lvlText w:val="%8)"/>
      <w:lvlJc w:val="left"/>
      <w:pPr>
        <w:tabs>
          <w:tab w:val="num" w:pos="0"/>
        </w:tabs>
        <w:ind w:left="992" w:hanging="629"/>
      </w:pPr>
      <w:rPr>
        <w:rFonts w:cs="Times New Roman" w:hint="eastAsia"/>
      </w:rPr>
    </w:lvl>
    <w:lvl w:ilvl="8">
      <w:start w:val="1"/>
      <w:numFmt w:val="lowerRoman"/>
      <w:lvlText w:val="%9."/>
      <w:lvlJc w:val="right"/>
      <w:pPr>
        <w:tabs>
          <w:tab w:val="num" w:pos="0"/>
        </w:tabs>
        <w:ind w:left="992" w:hanging="629"/>
      </w:pPr>
      <w:rPr>
        <w:rFonts w:cs="Times New Roman"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firstLine="397"/>
      </w:pPr>
      <w:rPr>
        <w:rFonts w:ascii="黑体" w:eastAsia="黑体" w:cs="Times New Roman" w:hint="eastAsia"/>
        <w:sz w:val="18"/>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2">
    <w:nsid w:val="0AE367E9"/>
    <w:multiLevelType w:val="multilevel"/>
    <w:tmpl w:val="68FAB4E2"/>
    <w:lvl w:ilvl="0">
      <w:start w:val="1"/>
      <w:numFmt w:val="none"/>
      <w:pStyle w:val="a1"/>
      <w:suff w:val="nothing"/>
      <w:lvlText w:val="%1示例："/>
      <w:lvlJc w:val="left"/>
      <w:pPr>
        <w:ind w:firstLine="363"/>
      </w:pPr>
      <w:rPr>
        <w:rFonts w:ascii="黑体" w:eastAsia="黑体" w:cs="Times New Roman" w:hint="eastAsia"/>
        <w:b w:val="0"/>
        <w:i w:val="0"/>
        <w:sz w:val="18"/>
        <w:szCs w:val="18"/>
      </w:rPr>
    </w:lvl>
    <w:lvl w:ilvl="1">
      <w:start w:val="1"/>
      <w:numFmt w:val="lowerLetter"/>
      <w:lvlText w:val="%2)"/>
      <w:lvlJc w:val="left"/>
      <w:pPr>
        <w:tabs>
          <w:tab w:val="num" w:pos="363"/>
        </w:tabs>
        <w:ind w:firstLine="363"/>
      </w:pPr>
      <w:rPr>
        <w:rFonts w:cs="Times New Roman" w:hint="eastAsia"/>
      </w:rPr>
    </w:lvl>
    <w:lvl w:ilvl="2">
      <w:start w:val="1"/>
      <w:numFmt w:val="lowerRoman"/>
      <w:lvlText w:val="%3."/>
      <w:lvlJc w:val="right"/>
      <w:pPr>
        <w:tabs>
          <w:tab w:val="num" w:pos="363"/>
        </w:tabs>
        <w:ind w:firstLine="363"/>
      </w:pPr>
      <w:rPr>
        <w:rFonts w:cs="Times New Roman" w:hint="eastAsia"/>
      </w:rPr>
    </w:lvl>
    <w:lvl w:ilvl="3">
      <w:start w:val="1"/>
      <w:numFmt w:val="decimal"/>
      <w:lvlText w:val="%4."/>
      <w:lvlJc w:val="left"/>
      <w:pPr>
        <w:tabs>
          <w:tab w:val="num" w:pos="363"/>
        </w:tabs>
        <w:ind w:firstLine="363"/>
      </w:pPr>
      <w:rPr>
        <w:rFonts w:cs="Times New Roman" w:hint="eastAsia"/>
      </w:rPr>
    </w:lvl>
    <w:lvl w:ilvl="4">
      <w:start w:val="1"/>
      <w:numFmt w:val="lowerLetter"/>
      <w:lvlText w:val="%5)"/>
      <w:lvlJc w:val="left"/>
      <w:pPr>
        <w:tabs>
          <w:tab w:val="num" w:pos="363"/>
        </w:tabs>
        <w:ind w:firstLine="363"/>
      </w:pPr>
      <w:rPr>
        <w:rFonts w:cs="Times New Roman" w:hint="eastAsia"/>
      </w:rPr>
    </w:lvl>
    <w:lvl w:ilvl="5">
      <w:start w:val="1"/>
      <w:numFmt w:val="lowerRoman"/>
      <w:lvlText w:val="%6."/>
      <w:lvlJc w:val="right"/>
      <w:pPr>
        <w:tabs>
          <w:tab w:val="num" w:pos="363"/>
        </w:tabs>
        <w:ind w:firstLine="363"/>
      </w:pPr>
      <w:rPr>
        <w:rFonts w:cs="Times New Roman" w:hint="eastAsia"/>
      </w:rPr>
    </w:lvl>
    <w:lvl w:ilvl="6">
      <w:start w:val="1"/>
      <w:numFmt w:val="decimal"/>
      <w:lvlText w:val="%7."/>
      <w:lvlJc w:val="left"/>
      <w:pPr>
        <w:tabs>
          <w:tab w:val="num" w:pos="363"/>
        </w:tabs>
        <w:ind w:firstLine="363"/>
      </w:pPr>
      <w:rPr>
        <w:rFonts w:cs="Times New Roman" w:hint="eastAsia"/>
      </w:rPr>
    </w:lvl>
    <w:lvl w:ilvl="7">
      <w:start w:val="1"/>
      <w:numFmt w:val="lowerLetter"/>
      <w:lvlText w:val="%8)"/>
      <w:lvlJc w:val="left"/>
      <w:pPr>
        <w:tabs>
          <w:tab w:val="num" w:pos="363"/>
        </w:tabs>
        <w:ind w:firstLine="363"/>
      </w:pPr>
      <w:rPr>
        <w:rFonts w:cs="Times New Roman" w:hint="eastAsia"/>
      </w:rPr>
    </w:lvl>
    <w:lvl w:ilvl="8">
      <w:start w:val="1"/>
      <w:numFmt w:val="lowerRoman"/>
      <w:lvlText w:val="%9."/>
      <w:lvlJc w:val="right"/>
      <w:pPr>
        <w:tabs>
          <w:tab w:val="num" w:pos="363"/>
        </w:tabs>
        <w:ind w:firstLine="363"/>
      </w:pPr>
      <w:rPr>
        <w:rFonts w:cs="Times New Roman"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cs="Times New Roman" w:hint="eastAsia"/>
        <w:b w:val="0"/>
        <w:i w:val="0"/>
        <w:sz w:val="18"/>
        <w:vertAlign w:val="superscript"/>
      </w:rPr>
    </w:lvl>
    <w:lvl w:ilvl="1">
      <w:start w:val="1"/>
      <w:numFmt w:val="lowerLetter"/>
      <w:lvlText w:val="%2"/>
      <w:lvlJc w:val="left"/>
      <w:pPr>
        <w:tabs>
          <w:tab w:val="num" w:pos="57"/>
        </w:tabs>
        <w:ind w:left="363" w:hanging="363"/>
      </w:pPr>
      <w:rPr>
        <w:rFonts w:cs="Times New Roman" w:hint="eastAsia"/>
      </w:rPr>
    </w:lvl>
    <w:lvl w:ilvl="2">
      <w:start w:val="1"/>
      <w:numFmt w:val="lowerRoman"/>
      <w:lvlText w:val="%3."/>
      <w:lvlJc w:val="right"/>
      <w:pPr>
        <w:tabs>
          <w:tab w:val="num" w:pos="57"/>
        </w:tabs>
        <w:ind w:left="363" w:hanging="363"/>
      </w:pPr>
      <w:rPr>
        <w:rFonts w:cs="Times New Roman" w:hint="eastAsia"/>
      </w:rPr>
    </w:lvl>
    <w:lvl w:ilvl="3">
      <w:start w:val="1"/>
      <w:numFmt w:val="decimal"/>
      <w:lvlText w:val="%4."/>
      <w:lvlJc w:val="left"/>
      <w:pPr>
        <w:tabs>
          <w:tab w:val="num" w:pos="57"/>
        </w:tabs>
        <w:ind w:left="363" w:hanging="363"/>
      </w:pPr>
      <w:rPr>
        <w:rFonts w:cs="Times New Roman" w:hint="eastAsia"/>
      </w:rPr>
    </w:lvl>
    <w:lvl w:ilvl="4">
      <w:start w:val="1"/>
      <w:numFmt w:val="lowerLetter"/>
      <w:lvlText w:val="%5)"/>
      <w:lvlJc w:val="left"/>
      <w:pPr>
        <w:tabs>
          <w:tab w:val="num" w:pos="57"/>
        </w:tabs>
        <w:ind w:left="363" w:hanging="363"/>
      </w:pPr>
      <w:rPr>
        <w:rFonts w:cs="Times New Roman" w:hint="eastAsia"/>
      </w:rPr>
    </w:lvl>
    <w:lvl w:ilvl="5">
      <w:start w:val="1"/>
      <w:numFmt w:val="lowerRoman"/>
      <w:lvlText w:val="%6."/>
      <w:lvlJc w:val="right"/>
      <w:pPr>
        <w:tabs>
          <w:tab w:val="num" w:pos="57"/>
        </w:tabs>
        <w:ind w:left="363" w:hanging="363"/>
      </w:pPr>
      <w:rPr>
        <w:rFonts w:cs="Times New Roman" w:hint="eastAsia"/>
      </w:rPr>
    </w:lvl>
    <w:lvl w:ilvl="6">
      <w:start w:val="1"/>
      <w:numFmt w:val="decimal"/>
      <w:lvlText w:val="%7."/>
      <w:lvlJc w:val="left"/>
      <w:pPr>
        <w:tabs>
          <w:tab w:val="num" w:pos="57"/>
        </w:tabs>
        <w:ind w:left="363" w:hanging="363"/>
      </w:pPr>
      <w:rPr>
        <w:rFonts w:cs="Times New Roman" w:hint="eastAsia"/>
      </w:rPr>
    </w:lvl>
    <w:lvl w:ilvl="7">
      <w:start w:val="1"/>
      <w:numFmt w:val="lowerLetter"/>
      <w:lvlText w:val="%8)"/>
      <w:lvlJc w:val="left"/>
      <w:pPr>
        <w:tabs>
          <w:tab w:val="num" w:pos="57"/>
        </w:tabs>
        <w:ind w:left="363" w:hanging="363"/>
      </w:pPr>
      <w:rPr>
        <w:rFonts w:cs="Times New Roman" w:hint="eastAsia"/>
      </w:rPr>
    </w:lvl>
    <w:lvl w:ilvl="8">
      <w:start w:val="1"/>
      <w:numFmt w:val="lowerRoman"/>
      <w:lvlText w:val="%9."/>
      <w:lvlJc w:val="right"/>
      <w:pPr>
        <w:tabs>
          <w:tab w:val="num" w:pos="57"/>
        </w:tabs>
        <w:ind w:left="363" w:hanging="363"/>
      </w:pPr>
      <w:rPr>
        <w:rFonts w:cs="Times New Roman" w:hint="eastAsia"/>
      </w:rPr>
    </w:lvl>
  </w:abstractNum>
  <w:abstractNum w:abstractNumId="4">
    <w:nsid w:val="1DBF583A"/>
    <w:multiLevelType w:val="multilevel"/>
    <w:tmpl w:val="F8D0F384"/>
    <w:lvl w:ilvl="0">
      <w:start w:val="1"/>
      <w:numFmt w:val="decimal"/>
      <w:lvlRestart w:val="0"/>
      <w:pStyle w:val="a3"/>
      <w:suff w:val="nothing"/>
      <w:lvlText w:val="注%1："/>
      <w:lvlJc w:val="left"/>
      <w:pPr>
        <w:ind w:left="811" w:hanging="448"/>
      </w:pPr>
      <w:rPr>
        <w:rFonts w:ascii="黑体" w:eastAsia="黑体" w:cs="Times New Roman" w:hint="eastAsia"/>
        <w:b w:val="0"/>
        <w:i w:val="0"/>
        <w:sz w:val="18"/>
        <w:szCs w:val="18"/>
        <w:vertAlign w:val="baseline"/>
      </w:rPr>
    </w:lvl>
    <w:lvl w:ilvl="1">
      <w:start w:val="1"/>
      <w:numFmt w:val="lowerLetter"/>
      <w:lvlText w:val="%2)"/>
      <w:lvlJc w:val="left"/>
      <w:pPr>
        <w:tabs>
          <w:tab w:val="num" w:pos="180"/>
        </w:tabs>
        <w:ind w:left="1172" w:hanging="629"/>
      </w:pPr>
      <w:rPr>
        <w:rFonts w:cs="Times New Roman" w:hint="eastAsia"/>
        <w:vertAlign w:val="baseline"/>
      </w:rPr>
    </w:lvl>
    <w:lvl w:ilvl="2">
      <w:start w:val="1"/>
      <w:numFmt w:val="lowerRoman"/>
      <w:lvlText w:val="%3."/>
      <w:lvlJc w:val="right"/>
      <w:pPr>
        <w:tabs>
          <w:tab w:val="num" w:pos="180"/>
        </w:tabs>
        <w:ind w:left="1172" w:hanging="629"/>
      </w:pPr>
      <w:rPr>
        <w:rFonts w:cs="Times New Roman" w:hint="eastAsia"/>
        <w:vertAlign w:val="baseline"/>
      </w:rPr>
    </w:lvl>
    <w:lvl w:ilvl="3">
      <w:start w:val="1"/>
      <w:numFmt w:val="decimal"/>
      <w:lvlText w:val="%4."/>
      <w:lvlJc w:val="left"/>
      <w:pPr>
        <w:tabs>
          <w:tab w:val="num" w:pos="180"/>
        </w:tabs>
        <w:ind w:left="1172" w:hanging="629"/>
      </w:pPr>
      <w:rPr>
        <w:rFonts w:cs="Times New Roman" w:hint="eastAsia"/>
        <w:vertAlign w:val="baseline"/>
      </w:rPr>
    </w:lvl>
    <w:lvl w:ilvl="4">
      <w:start w:val="1"/>
      <w:numFmt w:val="lowerLetter"/>
      <w:lvlText w:val="%5)"/>
      <w:lvlJc w:val="left"/>
      <w:pPr>
        <w:tabs>
          <w:tab w:val="num" w:pos="180"/>
        </w:tabs>
        <w:ind w:left="1172" w:hanging="629"/>
      </w:pPr>
      <w:rPr>
        <w:rFonts w:cs="Times New Roman" w:hint="eastAsia"/>
        <w:vertAlign w:val="baseline"/>
      </w:rPr>
    </w:lvl>
    <w:lvl w:ilvl="5">
      <w:start w:val="1"/>
      <w:numFmt w:val="lowerRoman"/>
      <w:lvlText w:val="%6."/>
      <w:lvlJc w:val="right"/>
      <w:pPr>
        <w:tabs>
          <w:tab w:val="num" w:pos="180"/>
        </w:tabs>
        <w:ind w:left="1172" w:hanging="629"/>
      </w:pPr>
      <w:rPr>
        <w:rFonts w:cs="Times New Roman" w:hint="eastAsia"/>
        <w:vertAlign w:val="baseline"/>
      </w:rPr>
    </w:lvl>
    <w:lvl w:ilvl="6">
      <w:start w:val="1"/>
      <w:numFmt w:val="decimal"/>
      <w:lvlText w:val="%7."/>
      <w:lvlJc w:val="left"/>
      <w:pPr>
        <w:tabs>
          <w:tab w:val="num" w:pos="180"/>
        </w:tabs>
        <w:ind w:left="1172" w:hanging="629"/>
      </w:pPr>
      <w:rPr>
        <w:rFonts w:cs="Times New Roman" w:hint="eastAsia"/>
        <w:vertAlign w:val="baseline"/>
      </w:rPr>
    </w:lvl>
    <w:lvl w:ilvl="7">
      <w:start w:val="1"/>
      <w:numFmt w:val="lowerLetter"/>
      <w:lvlText w:val="%8)"/>
      <w:lvlJc w:val="left"/>
      <w:pPr>
        <w:tabs>
          <w:tab w:val="num" w:pos="180"/>
        </w:tabs>
        <w:ind w:left="1172" w:hanging="629"/>
      </w:pPr>
      <w:rPr>
        <w:rFonts w:cs="Times New Roman" w:hint="eastAsia"/>
        <w:vertAlign w:val="baseline"/>
      </w:rPr>
    </w:lvl>
    <w:lvl w:ilvl="8">
      <w:start w:val="1"/>
      <w:numFmt w:val="lowerRoman"/>
      <w:lvlText w:val="%9."/>
      <w:lvlJc w:val="right"/>
      <w:pPr>
        <w:tabs>
          <w:tab w:val="num" w:pos="180"/>
        </w:tabs>
        <w:ind w:left="1172" w:hanging="629"/>
      </w:pPr>
      <w:rPr>
        <w:rFonts w:cs="Times New Roman" w:hint="eastAsia"/>
        <w:vertAlign w:val="baseline"/>
      </w:rPr>
    </w:lvl>
  </w:abstractNum>
  <w:abstractNum w:abstractNumId="5">
    <w:nsid w:val="1FC91163"/>
    <w:multiLevelType w:val="multilevel"/>
    <w:tmpl w:val="8A40339E"/>
    <w:lvl w:ilvl="0">
      <w:start w:val="1"/>
      <w:numFmt w:val="decimal"/>
      <w:pStyle w:val="a4"/>
      <w:suff w:val="nothing"/>
      <w:lvlText w:val="%1　"/>
      <w:lvlJc w:val="left"/>
      <w:rPr>
        <w:rFonts w:ascii="黑体" w:eastAsia="黑体" w:hAnsi="Times New Roman" w:cs="Times New Roman" w:hint="eastAsia"/>
        <w:b w:val="0"/>
        <w:i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6"/>
      <w:suff w:val="nothing"/>
      <w:lvlText w:val="%1.%2.%3　"/>
      <w:lvlJc w:val="left"/>
      <w:rPr>
        <w:rFonts w:ascii="黑体" w:eastAsia="黑体" w:hAnsi="Times New Roman" w:cs="Times New Roman" w:hint="eastAsia"/>
        <w:b w:val="0"/>
        <w:i w:val="0"/>
        <w:color w:val="auto"/>
        <w:sz w:val="21"/>
      </w:rPr>
    </w:lvl>
    <w:lvl w:ilvl="3">
      <w:start w:val="1"/>
      <w:numFmt w:val="decimal"/>
      <w:pStyle w:val="a7"/>
      <w:suff w:val="nothing"/>
      <w:lvlText w:val="%1.%2.%3.%4　"/>
      <w:lvlJc w:val="left"/>
      <w:rPr>
        <w:rFonts w:ascii="黑体" w:eastAsia="黑体" w:hAnsi="Times New Roman" w:cs="Times New Roman" w:hint="eastAsia"/>
        <w:b w:val="0"/>
        <w:i w:val="0"/>
        <w:sz w:val="21"/>
      </w:rPr>
    </w:lvl>
    <w:lvl w:ilvl="4">
      <w:start w:val="1"/>
      <w:numFmt w:val="decimal"/>
      <w:pStyle w:val="a8"/>
      <w:suff w:val="nothing"/>
      <w:lvlText w:val="%1.%2.%3.%4.%5　"/>
      <w:lvlJc w:val="left"/>
      <w:rPr>
        <w:rFonts w:ascii="黑体" w:eastAsia="黑体" w:hAnsi="Times New Roman" w:cs="Times New Roman" w:hint="eastAsia"/>
        <w:b w:val="0"/>
        <w:i w:val="0"/>
        <w:sz w:val="21"/>
      </w:rPr>
    </w:lvl>
    <w:lvl w:ilvl="5">
      <w:start w:val="1"/>
      <w:numFmt w:val="decimal"/>
      <w:pStyle w:val="a9"/>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6">
    <w:nsid w:val="2A8F7113"/>
    <w:multiLevelType w:val="multilevel"/>
    <w:tmpl w:val="76786F08"/>
    <w:lvl w:ilvl="0">
      <w:start w:val="1"/>
      <w:numFmt w:val="upperLetter"/>
      <w:pStyle w:val="aa"/>
      <w:suff w:val="space"/>
      <w:lvlText w:val="%1"/>
      <w:lvlJc w:val="left"/>
      <w:pPr>
        <w:ind w:left="623" w:hanging="425"/>
      </w:pPr>
      <w:rPr>
        <w:rFonts w:cs="Times New Roman" w:hint="eastAsia"/>
      </w:rPr>
    </w:lvl>
    <w:lvl w:ilvl="1">
      <w:start w:val="1"/>
      <w:numFmt w:val="decimal"/>
      <w:pStyle w:val="ab"/>
      <w:suff w:val="nothing"/>
      <w:lvlText w:val="图%1.%2　"/>
      <w:lvlJc w:val="left"/>
      <w:pPr>
        <w:ind w:left="1190" w:hanging="567"/>
      </w:pPr>
      <w:rPr>
        <w:rFonts w:cs="Times New Roman" w:hint="eastAsia"/>
      </w:rPr>
    </w:lvl>
    <w:lvl w:ilvl="2">
      <w:start w:val="1"/>
      <w:numFmt w:val="decimal"/>
      <w:lvlText w:val="%1.%2.%3"/>
      <w:lvlJc w:val="left"/>
      <w:pPr>
        <w:tabs>
          <w:tab w:val="num" w:pos="1616"/>
        </w:tabs>
        <w:ind w:left="1616" w:hanging="567"/>
      </w:pPr>
      <w:rPr>
        <w:rFonts w:cs="Times New Roman" w:hint="eastAsia"/>
      </w:rPr>
    </w:lvl>
    <w:lvl w:ilvl="3">
      <w:start w:val="1"/>
      <w:numFmt w:val="decimal"/>
      <w:lvlText w:val="%1.%2.%3.%4"/>
      <w:lvlJc w:val="left"/>
      <w:pPr>
        <w:tabs>
          <w:tab w:val="num" w:pos="2914"/>
        </w:tabs>
        <w:ind w:left="2182" w:hanging="708"/>
      </w:pPr>
      <w:rPr>
        <w:rFonts w:cs="Times New Roman" w:hint="eastAsia"/>
      </w:rPr>
    </w:lvl>
    <w:lvl w:ilvl="4">
      <w:start w:val="1"/>
      <w:numFmt w:val="decimal"/>
      <w:lvlText w:val="%1.%2.%3.%4.%5"/>
      <w:lvlJc w:val="left"/>
      <w:pPr>
        <w:tabs>
          <w:tab w:val="num" w:pos="3699"/>
        </w:tabs>
        <w:ind w:left="2749" w:hanging="850"/>
      </w:pPr>
      <w:rPr>
        <w:rFonts w:cs="Times New Roman" w:hint="eastAsia"/>
      </w:rPr>
    </w:lvl>
    <w:lvl w:ilvl="5">
      <w:start w:val="1"/>
      <w:numFmt w:val="decimal"/>
      <w:lvlText w:val="%1.%2.%3.%4.%5.%6"/>
      <w:lvlJc w:val="left"/>
      <w:pPr>
        <w:tabs>
          <w:tab w:val="num" w:pos="4484"/>
        </w:tabs>
        <w:ind w:left="3458" w:hanging="1134"/>
      </w:pPr>
      <w:rPr>
        <w:rFonts w:cs="Times New Roman" w:hint="eastAsia"/>
      </w:rPr>
    </w:lvl>
    <w:lvl w:ilvl="6">
      <w:start w:val="1"/>
      <w:numFmt w:val="decimal"/>
      <w:lvlText w:val="%1.%2.%3.%4.%5.%6.%7"/>
      <w:lvlJc w:val="left"/>
      <w:pPr>
        <w:tabs>
          <w:tab w:val="num" w:pos="5269"/>
        </w:tabs>
        <w:ind w:left="4025" w:hanging="1276"/>
      </w:pPr>
      <w:rPr>
        <w:rFonts w:cs="Times New Roman" w:hint="eastAsia"/>
      </w:rPr>
    </w:lvl>
    <w:lvl w:ilvl="7">
      <w:start w:val="1"/>
      <w:numFmt w:val="decimal"/>
      <w:lvlText w:val="%1.%2.%3.%4.%5.%6.%7.%8"/>
      <w:lvlJc w:val="left"/>
      <w:pPr>
        <w:tabs>
          <w:tab w:val="num" w:pos="6054"/>
        </w:tabs>
        <w:ind w:left="4592" w:hanging="1418"/>
      </w:pPr>
      <w:rPr>
        <w:rFonts w:cs="Times New Roman" w:hint="eastAsia"/>
      </w:rPr>
    </w:lvl>
    <w:lvl w:ilvl="8">
      <w:start w:val="1"/>
      <w:numFmt w:val="decimal"/>
      <w:lvlText w:val="%1.%2.%3.%4.%5.%6.%7.%8.%9"/>
      <w:lvlJc w:val="left"/>
      <w:pPr>
        <w:tabs>
          <w:tab w:val="num" w:pos="6840"/>
        </w:tabs>
        <w:ind w:left="5300" w:hanging="1700"/>
      </w:pPr>
      <w:rPr>
        <w:rFonts w:cs="Times New Roman" w:hint="eastAsia"/>
      </w:rPr>
    </w:lvl>
  </w:abstractNum>
  <w:abstractNum w:abstractNumId="7">
    <w:nsid w:val="2C5917C3"/>
    <w:multiLevelType w:val="multilevel"/>
    <w:tmpl w:val="C9A69A3E"/>
    <w:lvl w:ilvl="0">
      <w:start w:val="1"/>
      <w:numFmt w:val="none"/>
      <w:pStyle w:val="ac"/>
      <w:suff w:val="nothing"/>
      <w:lvlText w:val="%1——"/>
      <w:lvlJc w:val="left"/>
      <w:pPr>
        <w:ind w:left="833" w:hanging="408"/>
      </w:pPr>
      <w:rPr>
        <w:rFonts w:cs="Times New Roman"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cs="Times New Roman" w:hint="eastAsia"/>
      </w:rPr>
    </w:lvl>
    <w:lvl w:ilvl="4">
      <w:start w:val="1"/>
      <w:numFmt w:val="lowerLetter"/>
      <w:lvlText w:val="%5)"/>
      <w:lvlJc w:val="left"/>
      <w:pPr>
        <w:tabs>
          <w:tab w:val="num" w:pos="2383"/>
        </w:tabs>
        <w:ind w:left="2196" w:hanging="528"/>
      </w:pPr>
      <w:rPr>
        <w:rFonts w:cs="Times New Roman" w:hint="eastAsia"/>
      </w:rPr>
    </w:lvl>
    <w:lvl w:ilvl="5">
      <w:start w:val="1"/>
      <w:numFmt w:val="lowerRoman"/>
      <w:lvlText w:val="%6."/>
      <w:lvlJc w:val="right"/>
      <w:pPr>
        <w:tabs>
          <w:tab w:val="num" w:pos="2695"/>
        </w:tabs>
        <w:ind w:left="2508" w:hanging="528"/>
      </w:pPr>
      <w:rPr>
        <w:rFonts w:cs="Times New Roman" w:hint="eastAsia"/>
      </w:rPr>
    </w:lvl>
    <w:lvl w:ilvl="6">
      <w:start w:val="1"/>
      <w:numFmt w:val="decimal"/>
      <w:lvlText w:val="%7."/>
      <w:lvlJc w:val="left"/>
      <w:pPr>
        <w:tabs>
          <w:tab w:val="num" w:pos="3007"/>
        </w:tabs>
        <w:ind w:left="2820" w:hanging="528"/>
      </w:pPr>
      <w:rPr>
        <w:rFonts w:cs="Times New Roman" w:hint="eastAsia"/>
      </w:rPr>
    </w:lvl>
    <w:lvl w:ilvl="7">
      <w:start w:val="1"/>
      <w:numFmt w:val="lowerLetter"/>
      <w:lvlText w:val="%8)"/>
      <w:lvlJc w:val="left"/>
      <w:pPr>
        <w:tabs>
          <w:tab w:val="num" w:pos="3319"/>
        </w:tabs>
        <w:ind w:left="3132" w:hanging="528"/>
      </w:pPr>
      <w:rPr>
        <w:rFonts w:cs="Times New Roman" w:hint="eastAsia"/>
      </w:rPr>
    </w:lvl>
    <w:lvl w:ilvl="8">
      <w:start w:val="1"/>
      <w:numFmt w:val="lowerRoman"/>
      <w:lvlText w:val="%9."/>
      <w:lvlJc w:val="right"/>
      <w:pPr>
        <w:tabs>
          <w:tab w:val="num" w:pos="3631"/>
        </w:tabs>
        <w:ind w:left="3444" w:hanging="528"/>
      </w:pPr>
      <w:rPr>
        <w:rFonts w:cs="Times New Roman" w:hint="eastAsia"/>
      </w:rPr>
    </w:lvl>
  </w:abstractNum>
  <w:abstractNum w:abstractNumId="8">
    <w:nsid w:val="3BF865A3"/>
    <w:multiLevelType w:val="multilevel"/>
    <w:tmpl w:val="15082B34"/>
    <w:lvl w:ilvl="0">
      <w:start w:val="1"/>
      <w:numFmt w:val="lowerLetter"/>
      <w:lvlText w:val="%1)"/>
      <w:lvlJc w:val="left"/>
      <w:pPr>
        <w:tabs>
          <w:tab w:val="num" w:pos="840"/>
        </w:tabs>
        <w:ind w:left="839" w:hanging="419"/>
      </w:pPr>
      <w:rPr>
        <w:rFonts w:ascii="宋体" w:eastAsia="宋体" w:cs="Times New Roman" w:hint="eastAsia"/>
        <w:b w:val="0"/>
        <w:i w:val="0"/>
        <w:sz w:val="21"/>
        <w:szCs w:val="21"/>
      </w:rPr>
    </w:lvl>
    <w:lvl w:ilvl="1">
      <w:start w:val="1"/>
      <w:numFmt w:val="decimal"/>
      <w:lvlText w:val="%2)"/>
      <w:lvlJc w:val="left"/>
      <w:pPr>
        <w:tabs>
          <w:tab w:val="num" w:pos="1260"/>
        </w:tabs>
        <w:ind w:left="1259" w:hanging="419"/>
      </w:pPr>
      <w:rPr>
        <w:rFonts w:cs="Times New Roman" w:hint="eastAsia"/>
      </w:rPr>
    </w:lvl>
    <w:lvl w:ilvl="2">
      <w:start w:val="1"/>
      <w:numFmt w:val="decimal"/>
      <w:lvlText w:val="(%3)"/>
      <w:lvlJc w:val="left"/>
      <w:pPr>
        <w:tabs>
          <w:tab w:val="num" w:pos="0"/>
        </w:tabs>
        <w:ind w:left="1679" w:hanging="1"/>
      </w:pPr>
      <w:rPr>
        <w:rFonts w:ascii="宋体" w:eastAsia="宋体" w:cs="Times New Roman" w:hint="eastAsia"/>
        <w:b w:val="0"/>
        <w:i w:val="0"/>
        <w:sz w:val="21"/>
        <w:szCs w:val="21"/>
      </w:rPr>
    </w:lvl>
    <w:lvl w:ilvl="3">
      <w:start w:val="1"/>
      <w:numFmt w:val="decimal"/>
      <w:lvlText w:val="%4."/>
      <w:lvlJc w:val="left"/>
      <w:pPr>
        <w:tabs>
          <w:tab w:val="num" w:pos="2100"/>
        </w:tabs>
        <w:ind w:left="2099" w:hanging="419"/>
      </w:pPr>
      <w:rPr>
        <w:rFonts w:cs="Times New Roman" w:hint="eastAsia"/>
      </w:rPr>
    </w:lvl>
    <w:lvl w:ilvl="4">
      <w:start w:val="1"/>
      <w:numFmt w:val="lowerLetter"/>
      <w:lvlText w:val="%5)"/>
      <w:lvlJc w:val="left"/>
      <w:pPr>
        <w:tabs>
          <w:tab w:val="num" w:pos="2520"/>
        </w:tabs>
        <w:ind w:left="2519" w:hanging="419"/>
      </w:pPr>
      <w:rPr>
        <w:rFonts w:cs="Times New Roman" w:hint="eastAsia"/>
      </w:rPr>
    </w:lvl>
    <w:lvl w:ilvl="5">
      <w:start w:val="1"/>
      <w:numFmt w:val="lowerRoman"/>
      <w:lvlText w:val="%6."/>
      <w:lvlJc w:val="right"/>
      <w:pPr>
        <w:tabs>
          <w:tab w:val="num" w:pos="2940"/>
        </w:tabs>
        <w:ind w:left="2939" w:hanging="419"/>
      </w:pPr>
      <w:rPr>
        <w:rFonts w:cs="Times New Roman" w:hint="eastAsia"/>
      </w:rPr>
    </w:lvl>
    <w:lvl w:ilvl="6">
      <w:start w:val="1"/>
      <w:numFmt w:val="decimal"/>
      <w:lvlText w:val="%7."/>
      <w:lvlJc w:val="left"/>
      <w:pPr>
        <w:tabs>
          <w:tab w:val="num" w:pos="3360"/>
        </w:tabs>
        <w:ind w:left="3359" w:hanging="419"/>
      </w:pPr>
      <w:rPr>
        <w:rFonts w:cs="Times New Roman" w:hint="eastAsia"/>
      </w:rPr>
    </w:lvl>
    <w:lvl w:ilvl="7">
      <w:start w:val="1"/>
      <w:numFmt w:val="lowerLetter"/>
      <w:lvlText w:val="%8)"/>
      <w:lvlJc w:val="left"/>
      <w:pPr>
        <w:tabs>
          <w:tab w:val="num" w:pos="3780"/>
        </w:tabs>
        <w:ind w:left="3779" w:hanging="419"/>
      </w:pPr>
      <w:rPr>
        <w:rFonts w:cs="Times New Roman" w:hint="eastAsia"/>
      </w:rPr>
    </w:lvl>
    <w:lvl w:ilvl="8">
      <w:start w:val="1"/>
      <w:numFmt w:val="lowerRoman"/>
      <w:lvlText w:val="%9."/>
      <w:lvlJc w:val="right"/>
      <w:pPr>
        <w:tabs>
          <w:tab w:val="num" w:pos="4200"/>
        </w:tabs>
        <w:ind w:left="4199" w:hanging="419"/>
      </w:pPr>
      <w:rPr>
        <w:rFonts w:cs="Times New Roman" w:hint="eastAsia"/>
      </w:rPr>
    </w:lvl>
  </w:abstractNum>
  <w:abstractNum w:abstractNumId="9">
    <w:nsid w:val="3D733618"/>
    <w:multiLevelType w:val="multilevel"/>
    <w:tmpl w:val="193A04F0"/>
    <w:lvl w:ilvl="0">
      <w:start w:val="1"/>
      <w:numFmt w:val="decimal"/>
      <w:pStyle w:val="FootnoteText"/>
      <w:lvlText w:val="%1)"/>
      <w:lvlJc w:val="left"/>
      <w:pPr>
        <w:tabs>
          <w:tab w:val="num" w:pos="0"/>
        </w:tabs>
        <w:ind w:left="720" w:hanging="357"/>
      </w:pPr>
      <w:rPr>
        <w:rFonts w:cs="Times New Roman" w:hint="eastAsia"/>
      </w:rPr>
    </w:lvl>
    <w:lvl w:ilvl="1">
      <w:start w:val="1"/>
      <w:numFmt w:val="lowerLetter"/>
      <w:lvlText w:val="%2)"/>
      <w:lvlJc w:val="left"/>
      <w:pPr>
        <w:tabs>
          <w:tab w:val="num" w:pos="504"/>
        </w:tabs>
        <w:ind w:left="544" w:hanging="544"/>
      </w:pPr>
      <w:rPr>
        <w:rFonts w:cs="Times New Roman" w:hint="eastAsia"/>
      </w:rPr>
    </w:lvl>
    <w:lvl w:ilvl="2">
      <w:start w:val="1"/>
      <w:numFmt w:val="lowerRoman"/>
      <w:lvlText w:val="%3."/>
      <w:lvlJc w:val="right"/>
      <w:pPr>
        <w:tabs>
          <w:tab w:val="num" w:pos="532"/>
        </w:tabs>
        <w:ind w:left="544" w:hanging="544"/>
      </w:pPr>
      <w:rPr>
        <w:rFonts w:cs="Times New Roman" w:hint="eastAsia"/>
      </w:rPr>
    </w:lvl>
    <w:lvl w:ilvl="3">
      <w:start w:val="1"/>
      <w:numFmt w:val="decimal"/>
      <w:lvlText w:val="%4."/>
      <w:lvlJc w:val="left"/>
      <w:pPr>
        <w:tabs>
          <w:tab w:val="num" w:pos="560"/>
        </w:tabs>
        <w:ind w:left="544" w:hanging="544"/>
      </w:pPr>
      <w:rPr>
        <w:rFonts w:cs="Times New Roman" w:hint="eastAsia"/>
      </w:rPr>
    </w:lvl>
    <w:lvl w:ilvl="4">
      <w:start w:val="1"/>
      <w:numFmt w:val="lowerLetter"/>
      <w:lvlText w:val="%5)"/>
      <w:lvlJc w:val="left"/>
      <w:pPr>
        <w:tabs>
          <w:tab w:val="num" w:pos="588"/>
        </w:tabs>
        <w:ind w:left="544" w:hanging="544"/>
      </w:pPr>
      <w:rPr>
        <w:rFonts w:cs="Times New Roman" w:hint="eastAsia"/>
      </w:rPr>
    </w:lvl>
    <w:lvl w:ilvl="5">
      <w:start w:val="1"/>
      <w:numFmt w:val="lowerRoman"/>
      <w:lvlText w:val="%6."/>
      <w:lvlJc w:val="right"/>
      <w:pPr>
        <w:tabs>
          <w:tab w:val="num" w:pos="616"/>
        </w:tabs>
        <w:ind w:left="544" w:hanging="544"/>
      </w:pPr>
      <w:rPr>
        <w:rFonts w:cs="Times New Roman" w:hint="eastAsia"/>
      </w:rPr>
    </w:lvl>
    <w:lvl w:ilvl="6">
      <w:start w:val="1"/>
      <w:numFmt w:val="decimal"/>
      <w:lvlText w:val="%7."/>
      <w:lvlJc w:val="left"/>
      <w:pPr>
        <w:tabs>
          <w:tab w:val="num" w:pos="644"/>
        </w:tabs>
        <w:ind w:left="544" w:hanging="544"/>
      </w:pPr>
      <w:rPr>
        <w:rFonts w:cs="Times New Roman" w:hint="eastAsia"/>
      </w:rPr>
    </w:lvl>
    <w:lvl w:ilvl="7">
      <w:start w:val="1"/>
      <w:numFmt w:val="lowerLetter"/>
      <w:lvlText w:val="%8)"/>
      <w:lvlJc w:val="left"/>
      <w:pPr>
        <w:tabs>
          <w:tab w:val="num" w:pos="672"/>
        </w:tabs>
        <w:ind w:left="544" w:hanging="544"/>
      </w:pPr>
      <w:rPr>
        <w:rFonts w:cs="Times New Roman" w:hint="eastAsia"/>
      </w:rPr>
    </w:lvl>
    <w:lvl w:ilvl="8">
      <w:start w:val="1"/>
      <w:numFmt w:val="lowerRoman"/>
      <w:lvlText w:val="%9."/>
      <w:lvlJc w:val="right"/>
      <w:pPr>
        <w:tabs>
          <w:tab w:val="num" w:pos="700"/>
        </w:tabs>
        <w:ind w:left="544" w:hanging="544"/>
      </w:pPr>
      <w:rPr>
        <w:rFonts w:cs="Times New Roman" w:hint="eastAsia"/>
      </w:rPr>
    </w:lvl>
  </w:abstractNum>
  <w:abstractNum w:abstractNumId="10">
    <w:nsid w:val="44C50F90"/>
    <w:multiLevelType w:val="multilevel"/>
    <w:tmpl w:val="ED0C9B78"/>
    <w:lvl w:ilvl="0">
      <w:start w:val="1"/>
      <w:numFmt w:val="lowerLetter"/>
      <w:pStyle w:val="af"/>
      <w:lvlText w:val="%1)"/>
      <w:lvlJc w:val="left"/>
      <w:pPr>
        <w:tabs>
          <w:tab w:val="num" w:pos="840"/>
        </w:tabs>
        <w:ind w:left="839" w:hanging="419"/>
      </w:pPr>
      <w:rPr>
        <w:rFonts w:ascii="宋体" w:eastAsia="宋体" w:cs="Times New Roman" w:hint="eastAsia"/>
        <w:b w:val="0"/>
        <w:i w:val="0"/>
        <w:sz w:val="21"/>
        <w:szCs w:val="21"/>
      </w:rPr>
    </w:lvl>
    <w:lvl w:ilvl="1">
      <w:start w:val="1"/>
      <w:numFmt w:val="decimal"/>
      <w:pStyle w:val="af0"/>
      <w:lvlText w:val="%2)"/>
      <w:lvlJc w:val="left"/>
      <w:pPr>
        <w:tabs>
          <w:tab w:val="num" w:pos="1260"/>
        </w:tabs>
        <w:ind w:left="1259" w:hanging="419"/>
      </w:pPr>
      <w:rPr>
        <w:rFonts w:cs="Times New Roman" w:hint="eastAsia"/>
      </w:rPr>
    </w:lvl>
    <w:lvl w:ilvl="2">
      <w:start w:val="1"/>
      <w:numFmt w:val="decimal"/>
      <w:pStyle w:val="af1"/>
      <w:lvlText w:val="(%3)"/>
      <w:lvlJc w:val="left"/>
      <w:pPr>
        <w:tabs>
          <w:tab w:val="num" w:pos="0"/>
        </w:tabs>
        <w:ind w:left="1679" w:hanging="420"/>
      </w:pPr>
      <w:rPr>
        <w:rFonts w:ascii="宋体" w:eastAsia="宋体" w:cs="Times New Roman" w:hint="eastAsia"/>
        <w:b w:val="0"/>
        <w:i w:val="0"/>
        <w:sz w:val="21"/>
        <w:szCs w:val="21"/>
      </w:rPr>
    </w:lvl>
    <w:lvl w:ilvl="3">
      <w:start w:val="1"/>
      <w:numFmt w:val="decimal"/>
      <w:lvlText w:val="%4."/>
      <w:lvlJc w:val="left"/>
      <w:pPr>
        <w:tabs>
          <w:tab w:val="num" w:pos="2100"/>
        </w:tabs>
        <w:ind w:left="2099" w:hanging="419"/>
      </w:pPr>
      <w:rPr>
        <w:rFonts w:cs="Times New Roman" w:hint="eastAsia"/>
      </w:rPr>
    </w:lvl>
    <w:lvl w:ilvl="4">
      <w:start w:val="1"/>
      <w:numFmt w:val="lowerLetter"/>
      <w:lvlText w:val="%5)"/>
      <w:lvlJc w:val="left"/>
      <w:pPr>
        <w:tabs>
          <w:tab w:val="num" w:pos="2520"/>
        </w:tabs>
        <w:ind w:left="2519" w:hanging="419"/>
      </w:pPr>
      <w:rPr>
        <w:rFonts w:cs="Times New Roman" w:hint="eastAsia"/>
      </w:rPr>
    </w:lvl>
    <w:lvl w:ilvl="5">
      <w:start w:val="1"/>
      <w:numFmt w:val="lowerRoman"/>
      <w:lvlText w:val="%6."/>
      <w:lvlJc w:val="right"/>
      <w:pPr>
        <w:tabs>
          <w:tab w:val="num" w:pos="2940"/>
        </w:tabs>
        <w:ind w:left="2939" w:hanging="419"/>
      </w:pPr>
      <w:rPr>
        <w:rFonts w:cs="Times New Roman" w:hint="eastAsia"/>
      </w:rPr>
    </w:lvl>
    <w:lvl w:ilvl="6">
      <w:start w:val="1"/>
      <w:numFmt w:val="decimal"/>
      <w:lvlText w:val="%7."/>
      <w:lvlJc w:val="left"/>
      <w:pPr>
        <w:tabs>
          <w:tab w:val="num" w:pos="3360"/>
        </w:tabs>
        <w:ind w:left="3359" w:hanging="419"/>
      </w:pPr>
      <w:rPr>
        <w:rFonts w:cs="Times New Roman" w:hint="eastAsia"/>
      </w:rPr>
    </w:lvl>
    <w:lvl w:ilvl="7">
      <w:start w:val="1"/>
      <w:numFmt w:val="lowerLetter"/>
      <w:lvlText w:val="%8)"/>
      <w:lvlJc w:val="left"/>
      <w:pPr>
        <w:tabs>
          <w:tab w:val="num" w:pos="3780"/>
        </w:tabs>
        <w:ind w:left="3779" w:hanging="419"/>
      </w:pPr>
      <w:rPr>
        <w:rFonts w:cs="Times New Roman" w:hint="eastAsia"/>
      </w:rPr>
    </w:lvl>
    <w:lvl w:ilvl="8">
      <w:start w:val="1"/>
      <w:numFmt w:val="lowerRoman"/>
      <w:lvlText w:val="%9."/>
      <w:lvlJc w:val="right"/>
      <w:pPr>
        <w:tabs>
          <w:tab w:val="num" w:pos="4200"/>
        </w:tabs>
        <w:ind w:left="4199" w:hanging="419"/>
      </w:pPr>
      <w:rPr>
        <w:rFonts w:cs="Times New Roman" w:hint="eastAsia"/>
      </w:rPr>
    </w:lvl>
  </w:abstractNum>
  <w:abstractNum w:abstractNumId="11">
    <w:nsid w:val="4B733A5F"/>
    <w:multiLevelType w:val="multilevel"/>
    <w:tmpl w:val="2894FF02"/>
    <w:lvl w:ilvl="0">
      <w:start w:val="1"/>
      <w:numFmt w:val="decimal"/>
      <w:lvlRestart w:val="0"/>
      <w:pStyle w:val="af2"/>
      <w:suff w:val="nothing"/>
      <w:lvlText w:val="示例%1："/>
      <w:lvlJc w:val="left"/>
      <w:pPr>
        <w:ind w:firstLine="363"/>
      </w:pPr>
      <w:rPr>
        <w:rFonts w:ascii="黑体" w:eastAsia="黑体" w:hAnsi="Times New Roman" w:cs="Times New Roman" w:hint="eastAsia"/>
        <w:b w:val="0"/>
        <w:i w:val="0"/>
        <w:sz w:val="18"/>
        <w:szCs w:val="18"/>
        <w:vertAlign w:val="baseline"/>
      </w:rPr>
    </w:lvl>
    <w:lvl w:ilvl="1">
      <w:start w:val="1"/>
      <w:numFmt w:val="none"/>
      <w:suff w:val="space"/>
      <w:lvlText w:val=""/>
      <w:lvlJc w:val="left"/>
      <w:rPr>
        <w:rFonts w:cs="Times New Roman" w:hint="eastAsia"/>
        <w:vertAlign w:val="baseline"/>
      </w:rPr>
    </w:lvl>
    <w:lvl w:ilvl="2">
      <w:start w:val="1"/>
      <w:numFmt w:val="decimal"/>
      <w:suff w:val="space"/>
      <w:lvlText w:val="2.2.%3"/>
      <w:lvlJc w:val="left"/>
      <w:rPr>
        <w:rFonts w:cs="Times New Roman" w:hint="eastAsia"/>
        <w:vertAlign w:val="baseline"/>
      </w:rPr>
    </w:lvl>
    <w:lvl w:ilvl="3">
      <w:start w:val="1"/>
      <w:numFmt w:val="decimal"/>
      <w:lvlText w:val="%4."/>
      <w:lvlJc w:val="left"/>
      <w:pPr>
        <w:tabs>
          <w:tab w:val="num" w:pos="0"/>
        </w:tabs>
        <w:ind w:left="992" w:hanging="629"/>
      </w:pPr>
      <w:rPr>
        <w:rFonts w:cs="Times New Roman" w:hint="eastAsia"/>
        <w:vertAlign w:val="baseline"/>
      </w:rPr>
    </w:lvl>
    <w:lvl w:ilvl="4">
      <w:start w:val="1"/>
      <w:numFmt w:val="lowerLetter"/>
      <w:lvlText w:val="%5)"/>
      <w:lvlJc w:val="left"/>
      <w:pPr>
        <w:tabs>
          <w:tab w:val="num" w:pos="0"/>
        </w:tabs>
        <w:ind w:left="992" w:hanging="629"/>
      </w:pPr>
      <w:rPr>
        <w:rFonts w:cs="Times New Roman" w:hint="eastAsia"/>
        <w:vertAlign w:val="baseline"/>
      </w:rPr>
    </w:lvl>
    <w:lvl w:ilvl="5">
      <w:start w:val="1"/>
      <w:numFmt w:val="lowerRoman"/>
      <w:lvlText w:val="%6."/>
      <w:lvlJc w:val="right"/>
      <w:pPr>
        <w:tabs>
          <w:tab w:val="num" w:pos="0"/>
        </w:tabs>
        <w:ind w:left="992" w:hanging="629"/>
      </w:pPr>
      <w:rPr>
        <w:rFonts w:cs="Times New Roman" w:hint="eastAsia"/>
        <w:vertAlign w:val="baseline"/>
      </w:rPr>
    </w:lvl>
    <w:lvl w:ilvl="6">
      <w:start w:val="1"/>
      <w:numFmt w:val="decimal"/>
      <w:lvlText w:val="%7."/>
      <w:lvlJc w:val="left"/>
      <w:pPr>
        <w:tabs>
          <w:tab w:val="num" w:pos="0"/>
        </w:tabs>
        <w:ind w:left="992" w:hanging="629"/>
      </w:pPr>
      <w:rPr>
        <w:rFonts w:cs="Times New Roman" w:hint="eastAsia"/>
        <w:vertAlign w:val="baseline"/>
      </w:rPr>
    </w:lvl>
    <w:lvl w:ilvl="7">
      <w:start w:val="1"/>
      <w:numFmt w:val="lowerLetter"/>
      <w:lvlText w:val="%8)"/>
      <w:lvlJc w:val="left"/>
      <w:pPr>
        <w:tabs>
          <w:tab w:val="num" w:pos="0"/>
        </w:tabs>
        <w:ind w:left="992" w:hanging="629"/>
      </w:pPr>
      <w:rPr>
        <w:rFonts w:cs="Times New Roman" w:hint="eastAsia"/>
        <w:vertAlign w:val="baseline"/>
      </w:rPr>
    </w:lvl>
    <w:lvl w:ilvl="8">
      <w:start w:val="1"/>
      <w:numFmt w:val="lowerRoman"/>
      <w:lvlText w:val="%9."/>
      <w:lvlJc w:val="right"/>
      <w:pPr>
        <w:tabs>
          <w:tab w:val="num" w:pos="0"/>
        </w:tabs>
        <w:ind w:left="992" w:hanging="629"/>
      </w:pPr>
      <w:rPr>
        <w:rFonts w:cs="Times New Roman" w:hint="eastAsia"/>
        <w:vertAlign w:val="baseline"/>
      </w:rPr>
    </w:lvl>
  </w:abstractNum>
  <w:abstractNum w:abstractNumId="12">
    <w:nsid w:val="4FA945FF"/>
    <w:multiLevelType w:val="multilevel"/>
    <w:tmpl w:val="0409001D"/>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141"/>
        </w:tabs>
        <w:ind w:left="2551" w:hanging="850"/>
      </w:pPr>
      <w:rPr>
        <w:rFonts w:cs="Times New Roman"/>
      </w:rPr>
    </w:lvl>
    <w:lvl w:ilvl="5">
      <w:start w:val="1"/>
      <w:numFmt w:val="decimal"/>
      <w:lvlText w:val="%1.%2.%3.%4.%5.%6"/>
      <w:lvlJc w:val="left"/>
      <w:pPr>
        <w:tabs>
          <w:tab w:val="num" w:pos="3926"/>
        </w:tabs>
        <w:ind w:left="3260" w:hanging="1134"/>
      </w:pPr>
      <w:rPr>
        <w:rFonts w:cs="Times New Roman"/>
      </w:rPr>
    </w:lvl>
    <w:lvl w:ilvl="6">
      <w:start w:val="1"/>
      <w:numFmt w:val="decimal"/>
      <w:lvlText w:val="%1.%2.%3.%4.%5.%6.%7"/>
      <w:lvlJc w:val="left"/>
      <w:pPr>
        <w:tabs>
          <w:tab w:val="num" w:pos="4711"/>
        </w:tabs>
        <w:ind w:left="3827" w:hanging="1276"/>
      </w:pPr>
      <w:rPr>
        <w:rFonts w:cs="Times New Roman"/>
      </w:rPr>
    </w:lvl>
    <w:lvl w:ilvl="7">
      <w:start w:val="1"/>
      <w:numFmt w:val="decimal"/>
      <w:lvlText w:val="%1.%2.%3.%4.%5.%6.%7.%8"/>
      <w:lvlJc w:val="left"/>
      <w:pPr>
        <w:tabs>
          <w:tab w:val="num" w:pos="5496"/>
        </w:tabs>
        <w:ind w:left="4394" w:hanging="1418"/>
      </w:pPr>
      <w:rPr>
        <w:rFonts w:cs="Times New Roman"/>
      </w:rPr>
    </w:lvl>
    <w:lvl w:ilvl="8">
      <w:start w:val="1"/>
      <w:numFmt w:val="decimal"/>
      <w:lvlText w:val="%1.%2.%3.%4.%5.%6.%7.%8.%9"/>
      <w:lvlJc w:val="left"/>
      <w:pPr>
        <w:tabs>
          <w:tab w:val="num" w:pos="6282"/>
        </w:tabs>
        <w:ind w:left="5102" w:hanging="1700"/>
      </w:pPr>
      <w:rPr>
        <w:rFonts w:cs="Times New Roman"/>
      </w:rPr>
    </w:lvl>
  </w:abstractNum>
  <w:abstractNum w:abstractNumId="13">
    <w:nsid w:val="557C2AF5"/>
    <w:multiLevelType w:val="multilevel"/>
    <w:tmpl w:val="5AB41562"/>
    <w:lvl w:ilvl="0">
      <w:start w:val="1"/>
      <w:numFmt w:val="decimal"/>
      <w:pStyle w:val="af3"/>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14">
    <w:nsid w:val="597950A4"/>
    <w:multiLevelType w:val="multilevel"/>
    <w:tmpl w:val="8E329E24"/>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15">
    <w:nsid w:val="5A1A5144"/>
    <w:multiLevelType w:val="multilevel"/>
    <w:tmpl w:val="0409001D"/>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2291"/>
        </w:tabs>
        <w:ind w:left="1418" w:hanging="567"/>
      </w:pPr>
      <w:rPr>
        <w:rFonts w:cs="Times New Roman"/>
      </w:rPr>
    </w:lvl>
    <w:lvl w:ilvl="3">
      <w:start w:val="1"/>
      <w:numFmt w:val="decimal"/>
      <w:lvlText w:val="%1.%2.%3.%4"/>
      <w:lvlJc w:val="left"/>
      <w:pPr>
        <w:tabs>
          <w:tab w:val="num" w:pos="3076"/>
        </w:tabs>
        <w:ind w:left="1984" w:hanging="708"/>
      </w:pPr>
      <w:rPr>
        <w:rFonts w:cs="Times New Roman"/>
      </w:rPr>
    </w:lvl>
    <w:lvl w:ilvl="4">
      <w:start w:val="1"/>
      <w:numFmt w:val="decimal"/>
      <w:lvlText w:val="%1.%2.%3.%4.%5"/>
      <w:lvlJc w:val="left"/>
      <w:pPr>
        <w:tabs>
          <w:tab w:val="num" w:pos="3861"/>
        </w:tabs>
        <w:ind w:left="2551" w:hanging="850"/>
      </w:pPr>
      <w:rPr>
        <w:rFonts w:cs="Times New Roman"/>
      </w:rPr>
    </w:lvl>
    <w:lvl w:ilvl="5">
      <w:start w:val="1"/>
      <w:numFmt w:val="decimal"/>
      <w:lvlText w:val="%1.%2.%3.%4.%5.%6"/>
      <w:lvlJc w:val="left"/>
      <w:pPr>
        <w:tabs>
          <w:tab w:val="num" w:pos="4646"/>
        </w:tabs>
        <w:ind w:left="3260" w:hanging="1134"/>
      </w:pPr>
      <w:rPr>
        <w:rFonts w:cs="Times New Roman"/>
      </w:rPr>
    </w:lvl>
    <w:lvl w:ilvl="6">
      <w:start w:val="1"/>
      <w:numFmt w:val="decimal"/>
      <w:lvlText w:val="%1.%2.%3.%4.%5.%6.%7"/>
      <w:lvlJc w:val="left"/>
      <w:pPr>
        <w:tabs>
          <w:tab w:val="num" w:pos="5791"/>
        </w:tabs>
        <w:ind w:left="3827" w:hanging="1276"/>
      </w:pPr>
      <w:rPr>
        <w:rFonts w:cs="Times New Roman"/>
      </w:rPr>
    </w:lvl>
    <w:lvl w:ilvl="7">
      <w:start w:val="1"/>
      <w:numFmt w:val="decimal"/>
      <w:lvlText w:val="%1.%2.%3.%4.%5.%6.%7.%8"/>
      <w:lvlJc w:val="left"/>
      <w:pPr>
        <w:tabs>
          <w:tab w:val="num" w:pos="6576"/>
        </w:tabs>
        <w:ind w:left="4394" w:hanging="1418"/>
      </w:pPr>
      <w:rPr>
        <w:rFonts w:cs="Times New Roman"/>
      </w:rPr>
    </w:lvl>
    <w:lvl w:ilvl="8">
      <w:start w:val="1"/>
      <w:numFmt w:val="decimal"/>
      <w:lvlText w:val="%1.%2.%3.%4.%5.%6.%7.%8.%9"/>
      <w:lvlJc w:val="left"/>
      <w:pPr>
        <w:tabs>
          <w:tab w:val="num" w:pos="7362"/>
        </w:tabs>
        <w:ind w:left="5102" w:hanging="1700"/>
      </w:pPr>
      <w:rPr>
        <w:rFonts w:cs="Times New Roman"/>
      </w:rPr>
    </w:lvl>
  </w:abstractNum>
  <w:abstractNum w:abstractNumId="16">
    <w:nsid w:val="5E4F5089"/>
    <w:multiLevelType w:val="multilevel"/>
    <w:tmpl w:val="9DCC486E"/>
    <w:lvl w:ilvl="0">
      <w:start w:val="1"/>
      <w:numFmt w:val="upperLetter"/>
      <w:lvlText w:val="%1"/>
      <w:lvlJc w:val="left"/>
      <w:pPr>
        <w:tabs>
          <w:tab w:val="num" w:pos="0"/>
        </w:tabs>
        <w:ind w:hanging="425"/>
      </w:pPr>
      <w:rPr>
        <w:rFonts w:cs="Times New Roman" w:hint="eastAsia"/>
      </w:rPr>
    </w:lvl>
    <w:lvl w:ilvl="1">
      <w:start w:val="1"/>
      <w:numFmt w:val="decimal"/>
      <w:suff w:val="nothing"/>
      <w:lvlText w:val="表%1.%2　"/>
      <w:lvlJc w:val="left"/>
      <w:pPr>
        <w:ind w:left="567" w:hanging="567"/>
      </w:pPr>
      <w:rPr>
        <w:rFonts w:cs="Times New Roman" w:hint="eastAsia"/>
      </w:rPr>
    </w:lvl>
    <w:lvl w:ilvl="2">
      <w:start w:val="1"/>
      <w:numFmt w:val="decimal"/>
      <w:lvlText w:val="%1.%2.%3"/>
      <w:lvlJc w:val="left"/>
      <w:pPr>
        <w:tabs>
          <w:tab w:val="num" w:pos="993"/>
        </w:tabs>
        <w:ind w:left="993" w:hanging="567"/>
      </w:pPr>
      <w:rPr>
        <w:rFonts w:cs="Times New Roman" w:hint="eastAsia"/>
      </w:rPr>
    </w:lvl>
    <w:lvl w:ilvl="3">
      <w:start w:val="1"/>
      <w:numFmt w:val="decimal"/>
      <w:lvlText w:val="%1.%2.%3.%4"/>
      <w:lvlJc w:val="left"/>
      <w:pPr>
        <w:tabs>
          <w:tab w:val="num" w:pos="2291"/>
        </w:tabs>
        <w:ind w:left="1559" w:hanging="708"/>
      </w:pPr>
      <w:rPr>
        <w:rFonts w:cs="Times New Roman" w:hint="eastAsia"/>
      </w:rPr>
    </w:lvl>
    <w:lvl w:ilvl="4">
      <w:start w:val="1"/>
      <w:numFmt w:val="decimal"/>
      <w:lvlText w:val="%1.%2.%3.%4.%5"/>
      <w:lvlJc w:val="left"/>
      <w:pPr>
        <w:tabs>
          <w:tab w:val="num" w:pos="3076"/>
        </w:tabs>
        <w:ind w:left="2126" w:hanging="850"/>
      </w:pPr>
      <w:rPr>
        <w:rFonts w:cs="Times New Roman" w:hint="eastAsia"/>
      </w:rPr>
    </w:lvl>
    <w:lvl w:ilvl="5">
      <w:start w:val="1"/>
      <w:numFmt w:val="decimal"/>
      <w:lvlText w:val="%1.%2.%3.%4.%5.%6"/>
      <w:lvlJc w:val="left"/>
      <w:pPr>
        <w:tabs>
          <w:tab w:val="num" w:pos="3861"/>
        </w:tabs>
        <w:ind w:left="2835" w:hanging="1134"/>
      </w:pPr>
      <w:rPr>
        <w:rFonts w:cs="Times New Roman" w:hint="eastAsia"/>
      </w:rPr>
    </w:lvl>
    <w:lvl w:ilvl="6">
      <w:start w:val="1"/>
      <w:numFmt w:val="decimal"/>
      <w:lvlText w:val="%1.%2.%3.%4.%5.%6.%7"/>
      <w:lvlJc w:val="left"/>
      <w:pPr>
        <w:tabs>
          <w:tab w:val="num" w:pos="4646"/>
        </w:tabs>
        <w:ind w:left="3402" w:hanging="1276"/>
      </w:pPr>
      <w:rPr>
        <w:rFonts w:cs="Times New Roman" w:hint="eastAsia"/>
      </w:rPr>
    </w:lvl>
    <w:lvl w:ilvl="7">
      <w:start w:val="1"/>
      <w:numFmt w:val="decimal"/>
      <w:lvlText w:val="%1.%2.%3.%4.%5.%6.%7.%8"/>
      <w:lvlJc w:val="left"/>
      <w:pPr>
        <w:tabs>
          <w:tab w:val="num" w:pos="5431"/>
        </w:tabs>
        <w:ind w:left="3969" w:hanging="1418"/>
      </w:pPr>
      <w:rPr>
        <w:rFonts w:cs="Times New Roman" w:hint="eastAsia"/>
      </w:rPr>
    </w:lvl>
    <w:lvl w:ilvl="8">
      <w:start w:val="1"/>
      <w:numFmt w:val="decimal"/>
      <w:lvlText w:val="%1.%2.%3.%4.%5.%6.%7.%8.%9"/>
      <w:lvlJc w:val="left"/>
      <w:pPr>
        <w:tabs>
          <w:tab w:val="num" w:pos="6217"/>
        </w:tabs>
        <w:ind w:left="4677" w:hanging="1700"/>
      </w:pPr>
      <w:rPr>
        <w:rFonts w:cs="Times New Roman" w:hint="eastAsia"/>
      </w:rPr>
    </w:lvl>
  </w:abstractNum>
  <w:abstractNum w:abstractNumId="17">
    <w:nsid w:val="60B55DC2"/>
    <w:multiLevelType w:val="multilevel"/>
    <w:tmpl w:val="9DCC486E"/>
    <w:lvl w:ilvl="0">
      <w:start w:val="1"/>
      <w:numFmt w:val="upperLetter"/>
      <w:pStyle w:val="af4"/>
      <w:lvlText w:val="%1"/>
      <w:lvlJc w:val="left"/>
      <w:pPr>
        <w:tabs>
          <w:tab w:val="num" w:pos="0"/>
        </w:tabs>
        <w:ind w:hanging="425"/>
      </w:pPr>
      <w:rPr>
        <w:rFonts w:cs="Times New Roman" w:hint="eastAsia"/>
      </w:rPr>
    </w:lvl>
    <w:lvl w:ilvl="1">
      <w:start w:val="1"/>
      <w:numFmt w:val="decimal"/>
      <w:pStyle w:val="af5"/>
      <w:suff w:val="nothing"/>
      <w:lvlText w:val="表%1.%2　"/>
      <w:lvlJc w:val="left"/>
      <w:pPr>
        <w:ind w:left="567" w:hanging="567"/>
      </w:pPr>
      <w:rPr>
        <w:rFonts w:cs="Times New Roman" w:hint="eastAsia"/>
      </w:rPr>
    </w:lvl>
    <w:lvl w:ilvl="2">
      <w:start w:val="1"/>
      <w:numFmt w:val="decimal"/>
      <w:lvlText w:val="%1.%2.%3"/>
      <w:lvlJc w:val="left"/>
      <w:pPr>
        <w:tabs>
          <w:tab w:val="num" w:pos="993"/>
        </w:tabs>
        <w:ind w:left="993" w:hanging="567"/>
      </w:pPr>
      <w:rPr>
        <w:rFonts w:cs="Times New Roman" w:hint="eastAsia"/>
      </w:rPr>
    </w:lvl>
    <w:lvl w:ilvl="3">
      <w:start w:val="1"/>
      <w:numFmt w:val="decimal"/>
      <w:lvlText w:val="%1.%2.%3.%4"/>
      <w:lvlJc w:val="left"/>
      <w:pPr>
        <w:tabs>
          <w:tab w:val="num" w:pos="2291"/>
        </w:tabs>
        <w:ind w:left="1559" w:hanging="708"/>
      </w:pPr>
      <w:rPr>
        <w:rFonts w:cs="Times New Roman" w:hint="eastAsia"/>
      </w:rPr>
    </w:lvl>
    <w:lvl w:ilvl="4">
      <w:start w:val="1"/>
      <w:numFmt w:val="decimal"/>
      <w:lvlText w:val="%1.%2.%3.%4.%5"/>
      <w:lvlJc w:val="left"/>
      <w:pPr>
        <w:tabs>
          <w:tab w:val="num" w:pos="3076"/>
        </w:tabs>
        <w:ind w:left="2126" w:hanging="850"/>
      </w:pPr>
      <w:rPr>
        <w:rFonts w:cs="Times New Roman" w:hint="eastAsia"/>
      </w:rPr>
    </w:lvl>
    <w:lvl w:ilvl="5">
      <w:start w:val="1"/>
      <w:numFmt w:val="decimal"/>
      <w:lvlText w:val="%1.%2.%3.%4.%5.%6"/>
      <w:lvlJc w:val="left"/>
      <w:pPr>
        <w:tabs>
          <w:tab w:val="num" w:pos="3861"/>
        </w:tabs>
        <w:ind w:left="2835" w:hanging="1134"/>
      </w:pPr>
      <w:rPr>
        <w:rFonts w:cs="Times New Roman" w:hint="eastAsia"/>
      </w:rPr>
    </w:lvl>
    <w:lvl w:ilvl="6">
      <w:start w:val="1"/>
      <w:numFmt w:val="decimal"/>
      <w:lvlText w:val="%1.%2.%3.%4.%5.%6.%7"/>
      <w:lvlJc w:val="left"/>
      <w:pPr>
        <w:tabs>
          <w:tab w:val="num" w:pos="4646"/>
        </w:tabs>
        <w:ind w:left="3402" w:hanging="1276"/>
      </w:pPr>
      <w:rPr>
        <w:rFonts w:cs="Times New Roman" w:hint="eastAsia"/>
      </w:rPr>
    </w:lvl>
    <w:lvl w:ilvl="7">
      <w:start w:val="1"/>
      <w:numFmt w:val="decimal"/>
      <w:lvlText w:val="%1.%2.%3.%4.%5.%6.%7.%8"/>
      <w:lvlJc w:val="left"/>
      <w:pPr>
        <w:tabs>
          <w:tab w:val="num" w:pos="5431"/>
        </w:tabs>
        <w:ind w:left="3969" w:hanging="1418"/>
      </w:pPr>
      <w:rPr>
        <w:rFonts w:cs="Times New Roman" w:hint="eastAsia"/>
      </w:rPr>
    </w:lvl>
    <w:lvl w:ilvl="8">
      <w:start w:val="1"/>
      <w:numFmt w:val="decimal"/>
      <w:lvlText w:val="%1.%2.%3.%4.%5.%6.%7.%8.%9"/>
      <w:lvlJc w:val="left"/>
      <w:pPr>
        <w:tabs>
          <w:tab w:val="num" w:pos="6217"/>
        </w:tabs>
        <w:ind w:left="4677" w:hanging="1700"/>
      </w:pPr>
      <w:rPr>
        <w:rFonts w:cs="Times New Roman" w:hint="eastAsia"/>
      </w:rPr>
    </w:lvl>
  </w:abstractNum>
  <w:abstractNum w:abstractNumId="18">
    <w:nsid w:val="646260FA"/>
    <w:multiLevelType w:val="multilevel"/>
    <w:tmpl w:val="4F2011E8"/>
    <w:lvl w:ilvl="0">
      <w:start w:val="1"/>
      <w:numFmt w:val="decimal"/>
      <w:pStyle w:val="af6"/>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418"/>
        </w:tabs>
        <w:ind w:left="1418" w:hanging="567"/>
      </w:pPr>
      <w:rPr>
        <w:rFonts w:cs="Times New Roman" w:hint="eastAsia"/>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9">
    <w:nsid w:val="657D3FBC"/>
    <w:multiLevelType w:val="multilevel"/>
    <w:tmpl w:val="95FA0F16"/>
    <w:lvl w:ilvl="0">
      <w:start w:val="1"/>
      <w:numFmt w:val="upperLetter"/>
      <w:pStyle w:val="af7"/>
      <w:suff w:val="nothing"/>
      <w:lvlText w:val="附　录　%1"/>
      <w:lvlJc w:val="left"/>
      <w:rPr>
        <w:rFonts w:ascii="黑体" w:eastAsia="黑体" w:hAnsi="Times New Roman" w:cs="Times New Roman" w:hint="eastAsia"/>
        <w:b w:val="0"/>
        <w:i w:val="0"/>
        <w:spacing w:val="0"/>
        <w:w w:val="100"/>
        <w:sz w:val="21"/>
      </w:rPr>
    </w:lvl>
    <w:lvl w:ilvl="1">
      <w:start w:val="1"/>
      <w:numFmt w:val="decimal"/>
      <w:pStyle w:val="af8"/>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f9"/>
      <w:suff w:val="nothing"/>
      <w:lvlText w:val="%1.%2.%3　"/>
      <w:lvlJc w:val="left"/>
      <w:pPr>
        <w:ind w:left="945"/>
      </w:pPr>
      <w:rPr>
        <w:rFonts w:ascii="黑体" w:eastAsia="黑体" w:hAnsi="Times New Roman" w:cs="Times New Roman" w:hint="eastAsia"/>
        <w:b w:val="0"/>
        <w:i w:val="0"/>
        <w:sz w:val="21"/>
      </w:rPr>
    </w:lvl>
    <w:lvl w:ilvl="3">
      <w:start w:val="1"/>
      <w:numFmt w:val="decimal"/>
      <w:pStyle w:val="afa"/>
      <w:suff w:val="nothing"/>
      <w:lvlText w:val="%1.%2.%3.%4　"/>
      <w:lvlJc w:val="left"/>
      <w:rPr>
        <w:rFonts w:ascii="黑体" w:eastAsia="黑体" w:hAnsi="Times New Roman" w:cs="Times New Roman" w:hint="eastAsia"/>
        <w:b w:val="0"/>
        <w:i w:val="0"/>
        <w:sz w:val="21"/>
      </w:rPr>
    </w:lvl>
    <w:lvl w:ilvl="4">
      <w:start w:val="1"/>
      <w:numFmt w:val="decimal"/>
      <w:pStyle w:val="afb"/>
      <w:suff w:val="nothing"/>
      <w:lvlText w:val="%1.%2.%3.%4.%5　"/>
      <w:lvlJc w:val="left"/>
      <w:rPr>
        <w:rFonts w:ascii="黑体" w:eastAsia="黑体" w:hAnsi="Times New Roman" w:cs="Times New Roman" w:hint="eastAsia"/>
        <w:b w:val="0"/>
        <w:i w:val="0"/>
        <w:sz w:val="21"/>
      </w:rPr>
    </w:lvl>
    <w:lvl w:ilvl="5">
      <w:start w:val="1"/>
      <w:numFmt w:val="decimal"/>
      <w:pStyle w:val="afc"/>
      <w:suff w:val="nothing"/>
      <w:lvlText w:val="%1.%2.%3.%4.%5.%6　"/>
      <w:lvlJc w:val="left"/>
      <w:rPr>
        <w:rFonts w:ascii="黑体" w:eastAsia="黑体" w:hAnsi="Times New Roman" w:cs="Times New Roman" w:hint="eastAsia"/>
        <w:b w:val="0"/>
        <w:i w:val="0"/>
        <w:sz w:val="21"/>
      </w:rPr>
    </w:lvl>
    <w:lvl w:ilvl="6">
      <w:start w:val="1"/>
      <w:numFmt w:val="decimal"/>
      <w:pStyle w:val="afd"/>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20">
    <w:nsid w:val="6CEA2025"/>
    <w:multiLevelType w:val="multilevel"/>
    <w:tmpl w:val="4158195E"/>
    <w:lvl w:ilvl="0">
      <w:start w:val="1"/>
      <w:numFmt w:val="none"/>
      <w:suff w:val="nothing"/>
      <w:lvlText w:val="%1"/>
      <w:lvlJc w:val="left"/>
      <w:rPr>
        <w:rFonts w:ascii="Times New Roman" w:hAnsi="Times New Roman" w:cs="Times New Roman" w:hint="default"/>
        <w:b/>
        <w:i w:val="0"/>
        <w:sz w:val="21"/>
      </w:rPr>
    </w:lvl>
    <w:lvl w:ilvl="1">
      <w:start w:val="1"/>
      <w:numFmt w:val="decimal"/>
      <w:suff w:val="nothing"/>
      <w:lvlText w:val="%1%2　"/>
      <w:lvlJc w:val="left"/>
      <w:rPr>
        <w:rFonts w:ascii="Times New Roman" w:eastAsia="黑体"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21">
    <w:nsid w:val="6D6C07CD"/>
    <w:multiLevelType w:val="multilevel"/>
    <w:tmpl w:val="7A408B34"/>
    <w:lvl w:ilvl="0">
      <w:start w:val="1"/>
      <w:numFmt w:val="lowerLetter"/>
      <w:pStyle w:val="afe"/>
      <w:lvlText w:val="%1)"/>
      <w:lvlJc w:val="left"/>
      <w:pPr>
        <w:tabs>
          <w:tab w:val="num" w:pos="839"/>
        </w:tabs>
        <w:ind w:left="839" w:hanging="419"/>
      </w:pPr>
      <w:rPr>
        <w:rFonts w:ascii="宋体" w:eastAsia="宋体" w:cs="Times New Roman" w:hint="eastAsia"/>
        <w:b w:val="0"/>
        <w:i w:val="0"/>
        <w:sz w:val="21"/>
      </w:rPr>
    </w:lvl>
    <w:lvl w:ilvl="1">
      <w:start w:val="1"/>
      <w:numFmt w:val="decimal"/>
      <w:pStyle w:val="aff"/>
      <w:lvlText w:val="%2)"/>
      <w:lvlJc w:val="left"/>
      <w:pPr>
        <w:tabs>
          <w:tab w:val="num" w:pos="840"/>
        </w:tabs>
        <w:ind w:left="839" w:hanging="419"/>
      </w:pPr>
      <w:rPr>
        <w:rFonts w:ascii="宋体" w:eastAsia="宋体" w:cs="Times New Roman" w:hint="eastAsia"/>
        <w:b w:val="0"/>
        <w:i w:val="0"/>
        <w:sz w:val="21"/>
      </w:rPr>
    </w:lvl>
    <w:lvl w:ilvl="2">
      <w:start w:val="1"/>
      <w:numFmt w:val="lowerRoman"/>
      <w:lvlText w:val="%3."/>
      <w:lvlJc w:val="right"/>
      <w:pPr>
        <w:tabs>
          <w:tab w:val="num" w:pos="1260"/>
        </w:tabs>
        <w:ind w:left="1259" w:hanging="419"/>
      </w:pPr>
      <w:rPr>
        <w:rFonts w:cs="Times New Roman" w:hint="eastAsia"/>
      </w:rPr>
    </w:lvl>
    <w:lvl w:ilvl="3">
      <w:start w:val="1"/>
      <w:numFmt w:val="decimal"/>
      <w:lvlText w:val="%4."/>
      <w:lvlJc w:val="left"/>
      <w:pPr>
        <w:tabs>
          <w:tab w:val="num" w:pos="1680"/>
        </w:tabs>
        <w:ind w:left="1679" w:hanging="419"/>
      </w:pPr>
      <w:rPr>
        <w:rFonts w:cs="Times New Roman" w:hint="eastAsia"/>
      </w:rPr>
    </w:lvl>
    <w:lvl w:ilvl="4">
      <w:start w:val="1"/>
      <w:numFmt w:val="lowerLetter"/>
      <w:lvlText w:val="%5)"/>
      <w:lvlJc w:val="left"/>
      <w:pPr>
        <w:tabs>
          <w:tab w:val="num" w:pos="2100"/>
        </w:tabs>
        <w:ind w:left="2099" w:hanging="419"/>
      </w:pPr>
      <w:rPr>
        <w:rFonts w:cs="Times New Roman" w:hint="eastAsia"/>
      </w:rPr>
    </w:lvl>
    <w:lvl w:ilvl="5">
      <w:start w:val="1"/>
      <w:numFmt w:val="lowerRoman"/>
      <w:lvlText w:val="%6."/>
      <w:lvlJc w:val="right"/>
      <w:pPr>
        <w:tabs>
          <w:tab w:val="num" w:pos="2520"/>
        </w:tabs>
        <w:ind w:left="2519" w:hanging="419"/>
      </w:pPr>
      <w:rPr>
        <w:rFonts w:cs="Times New Roman" w:hint="eastAsia"/>
      </w:rPr>
    </w:lvl>
    <w:lvl w:ilvl="6">
      <w:start w:val="1"/>
      <w:numFmt w:val="decimal"/>
      <w:lvlText w:val="%7."/>
      <w:lvlJc w:val="left"/>
      <w:pPr>
        <w:tabs>
          <w:tab w:val="num" w:pos="2940"/>
        </w:tabs>
        <w:ind w:left="2939" w:hanging="419"/>
      </w:pPr>
      <w:rPr>
        <w:rFonts w:cs="Times New Roman" w:hint="eastAsia"/>
      </w:rPr>
    </w:lvl>
    <w:lvl w:ilvl="7">
      <w:start w:val="1"/>
      <w:numFmt w:val="lowerLetter"/>
      <w:lvlText w:val="%8)"/>
      <w:lvlJc w:val="left"/>
      <w:pPr>
        <w:tabs>
          <w:tab w:val="num" w:pos="3360"/>
        </w:tabs>
        <w:ind w:left="3359" w:hanging="419"/>
      </w:pPr>
      <w:rPr>
        <w:rFonts w:cs="Times New Roman" w:hint="eastAsia"/>
      </w:rPr>
    </w:lvl>
    <w:lvl w:ilvl="8">
      <w:start w:val="1"/>
      <w:numFmt w:val="lowerRoman"/>
      <w:lvlText w:val="%9."/>
      <w:lvlJc w:val="right"/>
      <w:pPr>
        <w:tabs>
          <w:tab w:val="num" w:pos="3780"/>
        </w:tabs>
        <w:ind w:left="3779" w:hanging="419"/>
      </w:pPr>
      <w:rPr>
        <w:rFonts w:cs="Times New Roman" w:hint="eastAsia"/>
      </w:rPr>
    </w:lvl>
  </w:abstractNum>
  <w:abstractNum w:abstractNumId="22">
    <w:nsid w:val="6DBF04F4"/>
    <w:multiLevelType w:val="multilevel"/>
    <w:tmpl w:val="5BEC0A32"/>
    <w:lvl w:ilvl="0">
      <w:start w:val="1"/>
      <w:numFmt w:val="none"/>
      <w:pStyle w:val="aff0"/>
      <w:suff w:val="nothing"/>
      <w:lvlText w:val="%1注："/>
      <w:lvlJc w:val="left"/>
      <w:pPr>
        <w:ind w:left="726" w:hanging="363"/>
      </w:pPr>
      <w:rPr>
        <w:rFonts w:ascii="黑体" w:eastAsia="黑体" w:hAnsi="Times New Roman" w:cs="Times New Roman" w:hint="eastAsia"/>
        <w:b w:val="0"/>
        <w:i w:val="0"/>
        <w:sz w:val="18"/>
      </w:rPr>
    </w:lvl>
    <w:lvl w:ilvl="1">
      <w:start w:val="1"/>
      <w:numFmt w:val="lowerLetter"/>
      <w:lvlText w:val="%2)"/>
      <w:lvlJc w:val="left"/>
      <w:pPr>
        <w:tabs>
          <w:tab w:val="num" w:pos="1140"/>
        </w:tabs>
        <w:ind w:left="726" w:hanging="363"/>
      </w:pPr>
      <w:rPr>
        <w:rFonts w:cs="Times New Roman" w:hint="eastAsia"/>
      </w:rPr>
    </w:lvl>
    <w:lvl w:ilvl="2">
      <w:start w:val="1"/>
      <w:numFmt w:val="lowerRoman"/>
      <w:lvlText w:val="%3."/>
      <w:lvlJc w:val="right"/>
      <w:pPr>
        <w:tabs>
          <w:tab w:val="num" w:pos="1140"/>
        </w:tabs>
        <w:ind w:left="726" w:hanging="363"/>
      </w:pPr>
      <w:rPr>
        <w:rFonts w:cs="Times New Roman" w:hint="eastAsia"/>
      </w:rPr>
    </w:lvl>
    <w:lvl w:ilvl="3">
      <w:start w:val="1"/>
      <w:numFmt w:val="decimal"/>
      <w:lvlText w:val="%4."/>
      <w:lvlJc w:val="left"/>
      <w:pPr>
        <w:tabs>
          <w:tab w:val="num" w:pos="1140"/>
        </w:tabs>
        <w:ind w:left="726" w:hanging="363"/>
      </w:pPr>
      <w:rPr>
        <w:rFonts w:cs="Times New Roman" w:hint="eastAsia"/>
      </w:rPr>
    </w:lvl>
    <w:lvl w:ilvl="4">
      <w:start w:val="1"/>
      <w:numFmt w:val="lowerLetter"/>
      <w:lvlText w:val="%5)"/>
      <w:lvlJc w:val="left"/>
      <w:pPr>
        <w:tabs>
          <w:tab w:val="num" w:pos="1140"/>
        </w:tabs>
        <w:ind w:left="726" w:hanging="363"/>
      </w:pPr>
      <w:rPr>
        <w:rFonts w:cs="Times New Roman" w:hint="eastAsia"/>
      </w:rPr>
    </w:lvl>
    <w:lvl w:ilvl="5">
      <w:start w:val="1"/>
      <w:numFmt w:val="lowerRoman"/>
      <w:lvlText w:val="%6."/>
      <w:lvlJc w:val="right"/>
      <w:pPr>
        <w:tabs>
          <w:tab w:val="num" w:pos="1140"/>
        </w:tabs>
        <w:ind w:left="726" w:hanging="363"/>
      </w:pPr>
      <w:rPr>
        <w:rFonts w:cs="Times New Roman" w:hint="eastAsia"/>
      </w:rPr>
    </w:lvl>
    <w:lvl w:ilvl="6">
      <w:start w:val="1"/>
      <w:numFmt w:val="decimal"/>
      <w:lvlText w:val="%7."/>
      <w:lvlJc w:val="left"/>
      <w:pPr>
        <w:tabs>
          <w:tab w:val="num" w:pos="1140"/>
        </w:tabs>
        <w:ind w:left="726" w:hanging="363"/>
      </w:pPr>
      <w:rPr>
        <w:rFonts w:cs="Times New Roman" w:hint="eastAsia"/>
      </w:rPr>
    </w:lvl>
    <w:lvl w:ilvl="7">
      <w:start w:val="1"/>
      <w:numFmt w:val="lowerLetter"/>
      <w:lvlText w:val="%8)"/>
      <w:lvlJc w:val="left"/>
      <w:pPr>
        <w:tabs>
          <w:tab w:val="num" w:pos="1140"/>
        </w:tabs>
        <w:ind w:left="726" w:hanging="363"/>
      </w:pPr>
      <w:rPr>
        <w:rFonts w:cs="Times New Roman" w:hint="eastAsia"/>
      </w:rPr>
    </w:lvl>
    <w:lvl w:ilvl="8">
      <w:start w:val="1"/>
      <w:numFmt w:val="lowerRoman"/>
      <w:lvlText w:val="%9."/>
      <w:lvlJc w:val="right"/>
      <w:pPr>
        <w:tabs>
          <w:tab w:val="num" w:pos="1140"/>
        </w:tabs>
        <w:ind w:left="726" w:hanging="363"/>
      </w:pPr>
      <w:rPr>
        <w:rFonts w:cs="Times New Roman" w:hint="eastAsia"/>
      </w:rPr>
    </w:lvl>
  </w:abstractNum>
  <w:abstractNum w:abstractNumId="23">
    <w:nsid w:val="6DCF71B0"/>
    <w:multiLevelType w:val="multilevel"/>
    <w:tmpl w:val="0F98BD94"/>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24">
    <w:nsid w:val="7C3B36B2"/>
    <w:multiLevelType w:val="multilevel"/>
    <w:tmpl w:val="0409001D"/>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2291"/>
        </w:tabs>
        <w:ind w:left="1418" w:hanging="567"/>
      </w:pPr>
      <w:rPr>
        <w:rFonts w:cs="Times New Roman"/>
      </w:rPr>
    </w:lvl>
    <w:lvl w:ilvl="3">
      <w:start w:val="1"/>
      <w:numFmt w:val="decimal"/>
      <w:lvlText w:val="%1.%2.%3.%4"/>
      <w:lvlJc w:val="left"/>
      <w:pPr>
        <w:tabs>
          <w:tab w:val="num" w:pos="3076"/>
        </w:tabs>
        <w:ind w:left="1984" w:hanging="708"/>
      </w:pPr>
      <w:rPr>
        <w:rFonts w:cs="Times New Roman"/>
      </w:rPr>
    </w:lvl>
    <w:lvl w:ilvl="4">
      <w:start w:val="1"/>
      <w:numFmt w:val="decimal"/>
      <w:lvlText w:val="%1.%2.%3.%4.%5"/>
      <w:lvlJc w:val="left"/>
      <w:pPr>
        <w:tabs>
          <w:tab w:val="num" w:pos="3861"/>
        </w:tabs>
        <w:ind w:left="2551" w:hanging="850"/>
      </w:pPr>
      <w:rPr>
        <w:rFonts w:cs="Times New Roman"/>
      </w:rPr>
    </w:lvl>
    <w:lvl w:ilvl="5">
      <w:start w:val="1"/>
      <w:numFmt w:val="decimal"/>
      <w:lvlText w:val="%1.%2.%3.%4.%5.%6"/>
      <w:lvlJc w:val="left"/>
      <w:pPr>
        <w:tabs>
          <w:tab w:val="num" w:pos="4646"/>
        </w:tabs>
        <w:ind w:left="3260" w:hanging="1134"/>
      </w:pPr>
      <w:rPr>
        <w:rFonts w:cs="Times New Roman"/>
      </w:rPr>
    </w:lvl>
    <w:lvl w:ilvl="6">
      <w:start w:val="1"/>
      <w:numFmt w:val="decimal"/>
      <w:lvlText w:val="%1.%2.%3.%4.%5.%6.%7"/>
      <w:lvlJc w:val="left"/>
      <w:pPr>
        <w:tabs>
          <w:tab w:val="num" w:pos="5791"/>
        </w:tabs>
        <w:ind w:left="3827" w:hanging="1276"/>
      </w:pPr>
      <w:rPr>
        <w:rFonts w:cs="Times New Roman"/>
      </w:rPr>
    </w:lvl>
    <w:lvl w:ilvl="7">
      <w:start w:val="1"/>
      <w:numFmt w:val="decimal"/>
      <w:lvlText w:val="%1.%2.%3.%4.%5.%6.%7.%8"/>
      <w:lvlJc w:val="left"/>
      <w:pPr>
        <w:tabs>
          <w:tab w:val="num" w:pos="6576"/>
        </w:tabs>
        <w:ind w:left="4394" w:hanging="1418"/>
      </w:pPr>
      <w:rPr>
        <w:rFonts w:cs="Times New Roman"/>
      </w:rPr>
    </w:lvl>
    <w:lvl w:ilvl="8">
      <w:start w:val="1"/>
      <w:numFmt w:val="decimal"/>
      <w:lvlText w:val="%1.%2.%3.%4.%5.%6.%7.%8.%9"/>
      <w:lvlJc w:val="left"/>
      <w:pPr>
        <w:tabs>
          <w:tab w:val="num" w:pos="7362"/>
        </w:tabs>
        <w:ind w:left="5102" w:hanging="1700"/>
      </w:pPr>
      <w:rPr>
        <w:rFonts w:cs="Times New Roman"/>
      </w:rPr>
    </w:lvl>
  </w:abstractNum>
  <w:num w:numId="1">
    <w:abstractNumId w:val="2"/>
  </w:num>
  <w:num w:numId="2">
    <w:abstractNumId w:val="22"/>
  </w:num>
  <w:num w:numId="3">
    <w:abstractNumId w:val="0"/>
  </w:num>
  <w:num w:numId="4">
    <w:abstractNumId w:val="7"/>
  </w:num>
  <w:num w:numId="5">
    <w:abstractNumId w:val="4"/>
  </w:num>
  <w:num w:numId="6">
    <w:abstractNumId w:val="11"/>
  </w:num>
  <w:num w:numId="7">
    <w:abstractNumId w:val="17"/>
  </w:num>
  <w:num w:numId="8">
    <w:abstractNumId w:val="6"/>
  </w:num>
  <w:num w:numId="9">
    <w:abstractNumId w:val="19"/>
  </w:num>
  <w:num w:numId="10">
    <w:abstractNumId w:val="21"/>
  </w:num>
  <w:num w:numId="11">
    <w:abstractNumId w:val="1"/>
  </w:num>
  <w:num w:numId="12">
    <w:abstractNumId w:val="9"/>
  </w:num>
  <w:num w:numId="13">
    <w:abstractNumId w:val="3"/>
  </w:num>
  <w:num w:numId="14">
    <w:abstractNumId w:val="20"/>
  </w:num>
  <w:num w:numId="15">
    <w:abstractNumId w:val="18"/>
  </w:num>
  <w:num w:numId="16">
    <w:abstractNumId w:val="13"/>
  </w:num>
  <w:num w:numId="17">
    <w:abstractNumId w:val="10"/>
  </w:num>
  <w:num w:numId="18">
    <w:abstractNumId w:val="12"/>
  </w:num>
  <w:num w:numId="19">
    <w:abstractNumId w:val="8"/>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5"/>
  </w:num>
  <w:num w:numId="32">
    <w:abstractNumId w:val="24"/>
  </w:num>
  <w:num w:numId="33">
    <w:abstractNumId w:val="15"/>
  </w:num>
  <w:num w:numId="34">
    <w:abstractNumId w:val="23"/>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ocumentProtection w:edit="forms" w:enforcement="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3AC5"/>
    <w:rsid w:val="00000244"/>
    <w:rsid w:val="0000185F"/>
    <w:rsid w:val="0000586F"/>
    <w:rsid w:val="00013D86"/>
    <w:rsid w:val="00013E02"/>
    <w:rsid w:val="0002143C"/>
    <w:rsid w:val="00025A65"/>
    <w:rsid w:val="00026C31"/>
    <w:rsid w:val="00027280"/>
    <w:rsid w:val="000320A7"/>
    <w:rsid w:val="00035925"/>
    <w:rsid w:val="00040150"/>
    <w:rsid w:val="00056DC0"/>
    <w:rsid w:val="00063757"/>
    <w:rsid w:val="00067CDF"/>
    <w:rsid w:val="00074FBE"/>
    <w:rsid w:val="00075487"/>
    <w:rsid w:val="00077A01"/>
    <w:rsid w:val="00083A09"/>
    <w:rsid w:val="0009005E"/>
    <w:rsid w:val="00092857"/>
    <w:rsid w:val="000A20A9"/>
    <w:rsid w:val="000A378C"/>
    <w:rsid w:val="000A48B1"/>
    <w:rsid w:val="000B3143"/>
    <w:rsid w:val="000B4E7E"/>
    <w:rsid w:val="000C251B"/>
    <w:rsid w:val="000C6B05"/>
    <w:rsid w:val="000C6DD6"/>
    <w:rsid w:val="000C73D4"/>
    <w:rsid w:val="000D3D4C"/>
    <w:rsid w:val="000D4F51"/>
    <w:rsid w:val="000D718B"/>
    <w:rsid w:val="000E0C46"/>
    <w:rsid w:val="000E43A3"/>
    <w:rsid w:val="000F030C"/>
    <w:rsid w:val="000F129C"/>
    <w:rsid w:val="000F49E7"/>
    <w:rsid w:val="000F5B6A"/>
    <w:rsid w:val="001012CD"/>
    <w:rsid w:val="001056DE"/>
    <w:rsid w:val="001124C0"/>
    <w:rsid w:val="0013175F"/>
    <w:rsid w:val="001512B4"/>
    <w:rsid w:val="00152040"/>
    <w:rsid w:val="00156AA8"/>
    <w:rsid w:val="001620A5"/>
    <w:rsid w:val="00164E53"/>
    <w:rsid w:val="0016699D"/>
    <w:rsid w:val="00175159"/>
    <w:rsid w:val="00176208"/>
    <w:rsid w:val="0018211B"/>
    <w:rsid w:val="001840D3"/>
    <w:rsid w:val="001900F8"/>
    <w:rsid w:val="00191258"/>
    <w:rsid w:val="00192680"/>
    <w:rsid w:val="00193037"/>
    <w:rsid w:val="00193A2C"/>
    <w:rsid w:val="001A288E"/>
    <w:rsid w:val="001B0646"/>
    <w:rsid w:val="001B6653"/>
    <w:rsid w:val="001B6DC2"/>
    <w:rsid w:val="001C149C"/>
    <w:rsid w:val="001C21AC"/>
    <w:rsid w:val="001C47BA"/>
    <w:rsid w:val="001C59EA"/>
    <w:rsid w:val="001D00D7"/>
    <w:rsid w:val="001D406C"/>
    <w:rsid w:val="001D41EE"/>
    <w:rsid w:val="001E0380"/>
    <w:rsid w:val="001E13B1"/>
    <w:rsid w:val="001E61A5"/>
    <w:rsid w:val="001F3A19"/>
    <w:rsid w:val="00201A81"/>
    <w:rsid w:val="00233B90"/>
    <w:rsid w:val="00234467"/>
    <w:rsid w:val="00237D8D"/>
    <w:rsid w:val="00241DA2"/>
    <w:rsid w:val="00247FEE"/>
    <w:rsid w:val="0025009A"/>
    <w:rsid w:val="00250E7D"/>
    <w:rsid w:val="002565D5"/>
    <w:rsid w:val="0026221B"/>
    <w:rsid w:val="002622C0"/>
    <w:rsid w:val="00270C13"/>
    <w:rsid w:val="002778AE"/>
    <w:rsid w:val="0028269A"/>
    <w:rsid w:val="00283590"/>
    <w:rsid w:val="00286973"/>
    <w:rsid w:val="00294E70"/>
    <w:rsid w:val="002A1924"/>
    <w:rsid w:val="002A3622"/>
    <w:rsid w:val="002A7420"/>
    <w:rsid w:val="002B0F12"/>
    <w:rsid w:val="002B1308"/>
    <w:rsid w:val="002B4554"/>
    <w:rsid w:val="002B6F4B"/>
    <w:rsid w:val="002C72D8"/>
    <w:rsid w:val="002D11FA"/>
    <w:rsid w:val="002E0DDF"/>
    <w:rsid w:val="002E1E23"/>
    <w:rsid w:val="002E2906"/>
    <w:rsid w:val="002E2D95"/>
    <w:rsid w:val="002E5635"/>
    <w:rsid w:val="002E64C3"/>
    <w:rsid w:val="002E6A2C"/>
    <w:rsid w:val="002F1D8C"/>
    <w:rsid w:val="002F21DA"/>
    <w:rsid w:val="00301F39"/>
    <w:rsid w:val="00325926"/>
    <w:rsid w:val="00327A8A"/>
    <w:rsid w:val="00336610"/>
    <w:rsid w:val="003422B4"/>
    <w:rsid w:val="00343F73"/>
    <w:rsid w:val="00345060"/>
    <w:rsid w:val="003452D2"/>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34B7"/>
    <w:rsid w:val="003C3996"/>
    <w:rsid w:val="003C75F3"/>
    <w:rsid w:val="003C78A3"/>
    <w:rsid w:val="003E1867"/>
    <w:rsid w:val="003E5729"/>
    <w:rsid w:val="003F068B"/>
    <w:rsid w:val="003F4EE0"/>
    <w:rsid w:val="00402153"/>
    <w:rsid w:val="00402FC1"/>
    <w:rsid w:val="004052D3"/>
    <w:rsid w:val="00425082"/>
    <w:rsid w:val="00426D1F"/>
    <w:rsid w:val="00431365"/>
    <w:rsid w:val="00431DEB"/>
    <w:rsid w:val="004417F9"/>
    <w:rsid w:val="00446619"/>
    <w:rsid w:val="00446B29"/>
    <w:rsid w:val="004515B6"/>
    <w:rsid w:val="00453F9A"/>
    <w:rsid w:val="00462B47"/>
    <w:rsid w:val="00471E91"/>
    <w:rsid w:val="00474675"/>
    <w:rsid w:val="0047470C"/>
    <w:rsid w:val="004A35F9"/>
    <w:rsid w:val="004B24C1"/>
    <w:rsid w:val="004C292F"/>
    <w:rsid w:val="004C5F5C"/>
    <w:rsid w:val="004E19B4"/>
    <w:rsid w:val="004E7061"/>
    <w:rsid w:val="00501F92"/>
    <w:rsid w:val="00510280"/>
    <w:rsid w:val="00513D73"/>
    <w:rsid w:val="00514A43"/>
    <w:rsid w:val="005174E5"/>
    <w:rsid w:val="005219DF"/>
    <w:rsid w:val="00522393"/>
    <w:rsid w:val="00522620"/>
    <w:rsid w:val="00525656"/>
    <w:rsid w:val="00526C58"/>
    <w:rsid w:val="00534C02"/>
    <w:rsid w:val="0054264B"/>
    <w:rsid w:val="00543786"/>
    <w:rsid w:val="005533D7"/>
    <w:rsid w:val="00553D82"/>
    <w:rsid w:val="005703DE"/>
    <w:rsid w:val="0057380B"/>
    <w:rsid w:val="0058464E"/>
    <w:rsid w:val="005A01CB"/>
    <w:rsid w:val="005A30EA"/>
    <w:rsid w:val="005A58FF"/>
    <w:rsid w:val="005A5EAF"/>
    <w:rsid w:val="005A64C0"/>
    <w:rsid w:val="005A6E34"/>
    <w:rsid w:val="005B1563"/>
    <w:rsid w:val="005B31E3"/>
    <w:rsid w:val="005B3C11"/>
    <w:rsid w:val="005B7A2A"/>
    <w:rsid w:val="005C0D84"/>
    <w:rsid w:val="005C1C28"/>
    <w:rsid w:val="005C6DB5"/>
    <w:rsid w:val="005E19E7"/>
    <w:rsid w:val="0060579D"/>
    <w:rsid w:val="00605DFA"/>
    <w:rsid w:val="006130D8"/>
    <w:rsid w:val="0061716C"/>
    <w:rsid w:val="00620C42"/>
    <w:rsid w:val="006243A1"/>
    <w:rsid w:val="00632E56"/>
    <w:rsid w:val="00634A28"/>
    <w:rsid w:val="00635CBA"/>
    <w:rsid w:val="0064338B"/>
    <w:rsid w:val="00646542"/>
    <w:rsid w:val="006504F4"/>
    <w:rsid w:val="00653201"/>
    <w:rsid w:val="00654BC9"/>
    <w:rsid w:val="006552FD"/>
    <w:rsid w:val="00663AF3"/>
    <w:rsid w:val="00666B6C"/>
    <w:rsid w:val="00671039"/>
    <w:rsid w:val="00682682"/>
    <w:rsid w:val="00682702"/>
    <w:rsid w:val="006870D4"/>
    <w:rsid w:val="00692368"/>
    <w:rsid w:val="006A2824"/>
    <w:rsid w:val="006A2EBC"/>
    <w:rsid w:val="006A5EA0"/>
    <w:rsid w:val="006A783B"/>
    <w:rsid w:val="006A7B33"/>
    <w:rsid w:val="006B4E13"/>
    <w:rsid w:val="006B75DD"/>
    <w:rsid w:val="006C67E0"/>
    <w:rsid w:val="006C7ABA"/>
    <w:rsid w:val="006D0D60"/>
    <w:rsid w:val="006D1122"/>
    <w:rsid w:val="006D3C00"/>
    <w:rsid w:val="006E07A1"/>
    <w:rsid w:val="006E3675"/>
    <w:rsid w:val="006E47B4"/>
    <w:rsid w:val="006E4A7F"/>
    <w:rsid w:val="006F37B0"/>
    <w:rsid w:val="00704DF6"/>
    <w:rsid w:val="0070651C"/>
    <w:rsid w:val="007132A3"/>
    <w:rsid w:val="00716421"/>
    <w:rsid w:val="00724A2F"/>
    <w:rsid w:val="00724EFB"/>
    <w:rsid w:val="00730DCF"/>
    <w:rsid w:val="0073123F"/>
    <w:rsid w:val="007419C3"/>
    <w:rsid w:val="007467A7"/>
    <w:rsid w:val="007469DD"/>
    <w:rsid w:val="0074741B"/>
    <w:rsid w:val="0074759E"/>
    <w:rsid w:val="007478EA"/>
    <w:rsid w:val="0075415C"/>
    <w:rsid w:val="007621D7"/>
    <w:rsid w:val="00763502"/>
    <w:rsid w:val="00767032"/>
    <w:rsid w:val="007721E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07E41"/>
    <w:rsid w:val="008150D2"/>
    <w:rsid w:val="00817A00"/>
    <w:rsid w:val="00835DB3"/>
    <w:rsid w:val="0083617B"/>
    <w:rsid w:val="00836E2D"/>
    <w:rsid w:val="008371BD"/>
    <w:rsid w:val="008504A8"/>
    <w:rsid w:val="00851C78"/>
    <w:rsid w:val="0085282E"/>
    <w:rsid w:val="0087198C"/>
    <w:rsid w:val="00872C1F"/>
    <w:rsid w:val="00873B42"/>
    <w:rsid w:val="008856D8"/>
    <w:rsid w:val="00892E82"/>
    <w:rsid w:val="008A1337"/>
    <w:rsid w:val="008C0A5E"/>
    <w:rsid w:val="008C1B58"/>
    <w:rsid w:val="008C39AE"/>
    <w:rsid w:val="008C590D"/>
    <w:rsid w:val="008E031B"/>
    <w:rsid w:val="008E7029"/>
    <w:rsid w:val="008E7A0C"/>
    <w:rsid w:val="008E7EB1"/>
    <w:rsid w:val="008E7EF6"/>
    <w:rsid w:val="008F1F98"/>
    <w:rsid w:val="008F2CA4"/>
    <w:rsid w:val="008F6758"/>
    <w:rsid w:val="009040DD"/>
    <w:rsid w:val="00905B47"/>
    <w:rsid w:val="0091331C"/>
    <w:rsid w:val="00917414"/>
    <w:rsid w:val="00921412"/>
    <w:rsid w:val="009279DE"/>
    <w:rsid w:val="00930116"/>
    <w:rsid w:val="00935A75"/>
    <w:rsid w:val="00937ACE"/>
    <w:rsid w:val="0094212C"/>
    <w:rsid w:val="00954689"/>
    <w:rsid w:val="009617C9"/>
    <w:rsid w:val="00961C93"/>
    <w:rsid w:val="00965324"/>
    <w:rsid w:val="0097091E"/>
    <w:rsid w:val="009760D3"/>
    <w:rsid w:val="00977132"/>
    <w:rsid w:val="00981A4B"/>
    <w:rsid w:val="00982501"/>
    <w:rsid w:val="00985755"/>
    <w:rsid w:val="00986F8D"/>
    <w:rsid w:val="009877D3"/>
    <w:rsid w:val="00994E8F"/>
    <w:rsid w:val="009951DC"/>
    <w:rsid w:val="009959BB"/>
    <w:rsid w:val="00997158"/>
    <w:rsid w:val="009A3A7C"/>
    <w:rsid w:val="009B2ADB"/>
    <w:rsid w:val="009B603A"/>
    <w:rsid w:val="009B68E8"/>
    <w:rsid w:val="009C2D0E"/>
    <w:rsid w:val="009C3DAC"/>
    <w:rsid w:val="009C42E0"/>
    <w:rsid w:val="009D5362"/>
    <w:rsid w:val="009E1415"/>
    <w:rsid w:val="009E6116"/>
    <w:rsid w:val="00A02E43"/>
    <w:rsid w:val="00A065F9"/>
    <w:rsid w:val="00A07F34"/>
    <w:rsid w:val="00A16CF8"/>
    <w:rsid w:val="00A22154"/>
    <w:rsid w:val="00A22A57"/>
    <w:rsid w:val="00A25C38"/>
    <w:rsid w:val="00A33C21"/>
    <w:rsid w:val="00A36BBE"/>
    <w:rsid w:val="00A4307A"/>
    <w:rsid w:val="00A4794B"/>
    <w:rsid w:val="00A47EBB"/>
    <w:rsid w:val="00A50B1C"/>
    <w:rsid w:val="00A51CDD"/>
    <w:rsid w:val="00A6730D"/>
    <w:rsid w:val="00A71625"/>
    <w:rsid w:val="00A71B9B"/>
    <w:rsid w:val="00A751C7"/>
    <w:rsid w:val="00A76717"/>
    <w:rsid w:val="00A87844"/>
    <w:rsid w:val="00A95666"/>
    <w:rsid w:val="00AA038C"/>
    <w:rsid w:val="00AA4172"/>
    <w:rsid w:val="00AA7A09"/>
    <w:rsid w:val="00AB3B50"/>
    <w:rsid w:val="00AB4024"/>
    <w:rsid w:val="00AC05B1"/>
    <w:rsid w:val="00AC48DC"/>
    <w:rsid w:val="00AD356C"/>
    <w:rsid w:val="00AD408A"/>
    <w:rsid w:val="00AE2914"/>
    <w:rsid w:val="00AE6D15"/>
    <w:rsid w:val="00AF7593"/>
    <w:rsid w:val="00B04182"/>
    <w:rsid w:val="00B07AE3"/>
    <w:rsid w:val="00B11430"/>
    <w:rsid w:val="00B13AB3"/>
    <w:rsid w:val="00B21D3B"/>
    <w:rsid w:val="00B23E8C"/>
    <w:rsid w:val="00B353EB"/>
    <w:rsid w:val="00B439C4"/>
    <w:rsid w:val="00B4535E"/>
    <w:rsid w:val="00B52A8C"/>
    <w:rsid w:val="00B636A8"/>
    <w:rsid w:val="00B65C5E"/>
    <w:rsid w:val="00B665C6"/>
    <w:rsid w:val="00B711E4"/>
    <w:rsid w:val="00B805AF"/>
    <w:rsid w:val="00B869EC"/>
    <w:rsid w:val="00B9397A"/>
    <w:rsid w:val="00B9633D"/>
    <w:rsid w:val="00BA2EBE"/>
    <w:rsid w:val="00BB0F28"/>
    <w:rsid w:val="00BB458A"/>
    <w:rsid w:val="00BB4818"/>
    <w:rsid w:val="00BD00D3"/>
    <w:rsid w:val="00BD1659"/>
    <w:rsid w:val="00BD245C"/>
    <w:rsid w:val="00BD3AA9"/>
    <w:rsid w:val="00BD4A18"/>
    <w:rsid w:val="00BD6DB2"/>
    <w:rsid w:val="00BE11CF"/>
    <w:rsid w:val="00BE21AB"/>
    <w:rsid w:val="00BE2BD2"/>
    <w:rsid w:val="00BE55CB"/>
    <w:rsid w:val="00BF617A"/>
    <w:rsid w:val="00BF6313"/>
    <w:rsid w:val="00C0379D"/>
    <w:rsid w:val="00C03931"/>
    <w:rsid w:val="00C03AC5"/>
    <w:rsid w:val="00C05FE3"/>
    <w:rsid w:val="00C2136D"/>
    <w:rsid w:val="00C214EE"/>
    <w:rsid w:val="00C230EF"/>
    <w:rsid w:val="00C2314B"/>
    <w:rsid w:val="00C24971"/>
    <w:rsid w:val="00C26BE5"/>
    <w:rsid w:val="00C26E4D"/>
    <w:rsid w:val="00C27909"/>
    <w:rsid w:val="00C27B03"/>
    <w:rsid w:val="00C27F57"/>
    <w:rsid w:val="00C314E1"/>
    <w:rsid w:val="00C31EBA"/>
    <w:rsid w:val="00C34397"/>
    <w:rsid w:val="00C34C16"/>
    <w:rsid w:val="00C4095D"/>
    <w:rsid w:val="00C4328B"/>
    <w:rsid w:val="00C50EDC"/>
    <w:rsid w:val="00C601D2"/>
    <w:rsid w:val="00C65BCC"/>
    <w:rsid w:val="00C66970"/>
    <w:rsid w:val="00C8661C"/>
    <w:rsid w:val="00C8691C"/>
    <w:rsid w:val="00C92478"/>
    <w:rsid w:val="00CA168A"/>
    <w:rsid w:val="00CA357E"/>
    <w:rsid w:val="00CA44F9"/>
    <w:rsid w:val="00CA4A69"/>
    <w:rsid w:val="00CC3E0C"/>
    <w:rsid w:val="00CC58D3"/>
    <w:rsid w:val="00CC784D"/>
    <w:rsid w:val="00CF4857"/>
    <w:rsid w:val="00D0337B"/>
    <w:rsid w:val="00D079B2"/>
    <w:rsid w:val="00D114E9"/>
    <w:rsid w:val="00D13F1B"/>
    <w:rsid w:val="00D21B5D"/>
    <w:rsid w:val="00D33E45"/>
    <w:rsid w:val="00D429C6"/>
    <w:rsid w:val="00D47748"/>
    <w:rsid w:val="00D508CB"/>
    <w:rsid w:val="00D54CC3"/>
    <w:rsid w:val="00D6041A"/>
    <w:rsid w:val="00D633EB"/>
    <w:rsid w:val="00D82FF7"/>
    <w:rsid w:val="00D847FE"/>
    <w:rsid w:val="00D92C92"/>
    <w:rsid w:val="00D964EA"/>
    <w:rsid w:val="00D966D0"/>
    <w:rsid w:val="00D975AC"/>
    <w:rsid w:val="00DA0C59"/>
    <w:rsid w:val="00DA3991"/>
    <w:rsid w:val="00DB7E6C"/>
    <w:rsid w:val="00DD5A29"/>
    <w:rsid w:val="00DD5C47"/>
    <w:rsid w:val="00DD5D9D"/>
    <w:rsid w:val="00DD7296"/>
    <w:rsid w:val="00DE35CB"/>
    <w:rsid w:val="00DF21E9"/>
    <w:rsid w:val="00E001BE"/>
    <w:rsid w:val="00E00F14"/>
    <w:rsid w:val="00E06386"/>
    <w:rsid w:val="00E16146"/>
    <w:rsid w:val="00E24EB4"/>
    <w:rsid w:val="00E320ED"/>
    <w:rsid w:val="00E3397C"/>
    <w:rsid w:val="00E33AFB"/>
    <w:rsid w:val="00E34218"/>
    <w:rsid w:val="00E46282"/>
    <w:rsid w:val="00E51714"/>
    <w:rsid w:val="00E5216E"/>
    <w:rsid w:val="00E67A25"/>
    <w:rsid w:val="00E700D6"/>
    <w:rsid w:val="00E718BE"/>
    <w:rsid w:val="00E721F9"/>
    <w:rsid w:val="00E82344"/>
    <w:rsid w:val="00E84C82"/>
    <w:rsid w:val="00E84D64"/>
    <w:rsid w:val="00E87203"/>
    <w:rsid w:val="00E87408"/>
    <w:rsid w:val="00E914C4"/>
    <w:rsid w:val="00E934F5"/>
    <w:rsid w:val="00E96961"/>
    <w:rsid w:val="00E974DD"/>
    <w:rsid w:val="00EA72EC"/>
    <w:rsid w:val="00EB11CB"/>
    <w:rsid w:val="00EB275A"/>
    <w:rsid w:val="00EB786A"/>
    <w:rsid w:val="00EC1578"/>
    <w:rsid w:val="00EC1C72"/>
    <w:rsid w:val="00EC3CC9"/>
    <w:rsid w:val="00EC680A"/>
    <w:rsid w:val="00EE2BED"/>
    <w:rsid w:val="00EE374B"/>
    <w:rsid w:val="00EE3C42"/>
    <w:rsid w:val="00F11BB5"/>
    <w:rsid w:val="00F1417B"/>
    <w:rsid w:val="00F14F25"/>
    <w:rsid w:val="00F30DCD"/>
    <w:rsid w:val="00F3125E"/>
    <w:rsid w:val="00F34B99"/>
    <w:rsid w:val="00F52DAB"/>
    <w:rsid w:val="00F543F0"/>
    <w:rsid w:val="00F61776"/>
    <w:rsid w:val="00F62E6D"/>
    <w:rsid w:val="00F81556"/>
    <w:rsid w:val="00F81D29"/>
    <w:rsid w:val="00F91C4D"/>
    <w:rsid w:val="00F92FD9"/>
    <w:rsid w:val="00FA6684"/>
    <w:rsid w:val="00FA731E"/>
    <w:rsid w:val="00FB2B38"/>
    <w:rsid w:val="00FC6358"/>
    <w:rsid w:val="00FD320D"/>
    <w:rsid w:val="00FE23DE"/>
    <w:rsid w:val="00FF4C4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AC"/>
    <w:pPr>
      <w:widowControl w:val="0"/>
      <w:jc w:val="both"/>
    </w:pPr>
    <w:rPr>
      <w:szCs w:val="24"/>
    </w:rPr>
  </w:style>
  <w:style w:type="paragraph" w:styleId="Heading1">
    <w:name w:val="heading 1"/>
    <w:basedOn w:val="Normal"/>
    <w:next w:val="Normal"/>
    <w:link w:val="Heading1Char"/>
    <w:uiPriority w:val="99"/>
    <w:qFormat/>
    <w:rsid w:val="00D975AC"/>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D975AC"/>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D975AC"/>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75AC"/>
    <w:rPr>
      <w:rFonts w:eastAsia="宋体"/>
      <w:b/>
      <w:kern w:val="44"/>
      <w:sz w:val="44"/>
      <w:lang w:val="en-US" w:eastAsia="zh-CN"/>
    </w:rPr>
  </w:style>
  <w:style w:type="character" w:customStyle="1" w:styleId="Heading2Char">
    <w:name w:val="Heading 2 Char"/>
    <w:basedOn w:val="DefaultParagraphFont"/>
    <w:link w:val="Heading2"/>
    <w:uiPriority w:val="99"/>
    <w:locked/>
    <w:rsid w:val="00D975AC"/>
    <w:rPr>
      <w:rFonts w:ascii="Cambria" w:eastAsia="宋体" w:hAnsi="Cambria"/>
      <w:b/>
      <w:kern w:val="2"/>
      <w:sz w:val="32"/>
      <w:lang w:val="en-US" w:eastAsia="zh-CN"/>
    </w:rPr>
  </w:style>
  <w:style w:type="character" w:customStyle="1" w:styleId="Heading3Char">
    <w:name w:val="Heading 3 Char"/>
    <w:basedOn w:val="DefaultParagraphFont"/>
    <w:link w:val="Heading3"/>
    <w:uiPriority w:val="99"/>
    <w:locked/>
    <w:rsid w:val="00D975AC"/>
    <w:rPr>
      <w:rFonts w:eastAsia="宋体"/>
      <w:b/>
      <w:kern w:val="2"/>
      <w:sz w:val="32"/>
      <w:lang w:val="en-US" w:eastAsia="zh-CN"/>
    </w:rPr>
  </w:style>
  <w:style w:type="paragraph" w:customStyle="1" w:styleId="aff1">
    <w:name w:val="段"/>
    <w:link w:val="Char"/>
    <w:uiPriority w:val="99"/>
    <w:rsid w:val="00035925"/>
    <w:pPr>
      <w:tabs>
        <w:tab w:val="center" w:pos="4201"/>
        <w:tab w:val="right" w:leader="dot" w:pos="9298"/>
      </w:tabs>
      <w:autoSpaceDE w:val="0"/>
      <w:autoSpaceDN w:val="0"/>
      <w:ind w:firstLineChars="200" w:firstLine="420"/>
      <w:jc w:val="both"/>
    </w:pPr>
    <w:rPr>
      <w:rFonts w:ascii="宋体"/>
      <w:noProof/>
      <w:kern w:val="0"/>
      <w:szCs w:val="20"/>
    </w:rPr>
  </w:style>
  <w:style w:type="character" w:customStyle="1" w:styleId="Char">
    <w:name w:val="段 Char"/>
    <w:link w:val="aff1"/>
    <w:uiPriority w:val="99"/>
    <w:locked/>
    <w:rsid w:val="00035925"/>
    <w:rPr>
      <w:rFonts w:ascii="宋体"/>
      <w:noProof/>
      <w:sz w:val="21"/>
      <w:lang w:val="en-US" w:eastAsia="zh-CN"/>
    </w:rPr>
  </w:style>
  <w:style w:type="paragraph" w:customStyle="1" w:styleId="a5">
    <w:name w:val="一级条标题"/>
    <w:next w:val="aff1"/>
    <w:uiPriority w:val="99"/>
    <w:rsid w:val="001C149C"/>
    <w:pPr>
      <w:numPr>
        <w:ilvl w:val="1"/>
        <w:numId w:val="31"/>
      </w:numPr>
      <w:spacing w:beforeLines="50" w:afterLines="50"/>
      <w:outlineLvl w:val="2"/>
    </w:pPr>
    <w:rPr>
      <w:rFonts w:ascii="黑体" w:eastAsia="黑体"/>
      <w:kern w:val="0"/>
      <w:szCs w:val="21"/>
    </w:rPr>
  </w:style>
  <w:style w:type="paragraph" w:customStyle="1" w:styleId="aff2">
    <w:name w:val="标准书脚_奇数页"/>
    <w:uiPriority w:val="99"/>
    <w:rsid w:val="000A48B1"/>
    <w:pPr>
      <w:spacing w:before="120"/>
      <w:ind w:right="198"/>
      <w:jc w:val="right"/>
    </w:pPr>
    <w:rPr>
      <w:rFonts w:ascii="宋体"/>
      <w:kern w:val="0"/>
      <w:sz w:val="18"/>
      <w:szCs w:val="18"/>
    </w:rPr>
  </w:style>
  <w:style w:type="paragraph" w:customStyle="1" w:styleId="aff3">
    <w:name w:val="标准书眉_奇数页"/>
    <w:next w:val="Normal"/>
    <w:uiPriority w:val="99"/>
    <w:rsid w:val="0074741B"/>
    <w:pPr>
      <w:tabs>
        <w:tab w:val="center" w:pos="4154"/>
        <w:tab w:val="right" w:pos="8306"/>
      </w:tabs>
      <w:spacing w:after="220"/>
      <w:jc w:val="right"/>
    </w:pPr>
    <w:rPr>
      <w:rFonts w:ascii="黑体" w:eastAsia="黑体"/>
      <w:noProof/>
      <w:kern w:val="0"/>
      <w:szCs w:val="21"/>
    </w:rPr>
  </w:style>
  <w:style w:type="paragraph" w:customStyle="1" w:styleId="a4">
    <w:name w:val="章标题"/>
    <w:next w:val="aff1"/>
    <w:uiPriority w:val="99"/>
    <w:rsid w:val="001C149C"/>
    <w:pPr>
      <w:numPr>
        <w:numId w:val="31"/>
      </w:numPr>
      <w:spacing w:beforeLines="100" w:afterLines="100"/>
      <w:jc w:val="both"/>
      <w:outlineLvl w:val="1"/>
    </w:pPr>
    <w:rPr>
      <w:rFonts w:ascii="黑体" w:eastAsia="黑体"/>
      <w:kern w:val="0"/>
      <w:szCs w:val="20"/>
    </w:rPr>
  </w:style>
  <w:style w:type="paragraph" w:customStyle="1" w:styleId="a6">
    <w:name w:val="二级条标题"/>
    <w:basedOn w:val="a5"/>
    <w:next w:val="aff1"/>
    <w:uiPriority w:val="99"/>
    <w:rsid w:val="001C149C"/>
    <w:pPr>
      <w:numPr>
        <w:ilvl w:val="2"/>
      </w:numPr>
      <w:spacing w:before="50" w:after="50"/>
      <w:outlineLvl w:val="3"/>
    </w:pPr>
  </w:style>
  <w:style w:type="paragraph" w:customStyle="1" w:styleId="2">
    <w:name w:val="封面标准号2"/>
    <w:uiPriority w:val="99"/>
    <w:rsid w:val="009C42E0"/>
    <w:pPr>
      <w:framePr w:w="9140" w:h="1242" w:hRule="exact" w:hSpace="284" w:wrap="around" w:vAnchor="page" w:hAnchor="page" w:x="1645" w:y="2910" w:anchorLock="1"/>
      <w:spacing w:before="357" w:line="280" w:lineRule="exact"/>
      <w:jc w:val="right"/>
    </w:pPr>
    <w:rPr>
      <w:rFonts w:ascii="黑体" w:eastAsia="黑体"/>
      <w:kern w:val="0"/>
      <w:sz w:val="28"/>
      <w:szCs w:val="28"/>
    </w:rPr>
  </w:style>
  <w:style w:type="paragraph" w:customStyle="1" w:styleId="ac">
    <w:name w:val="列项——（一级）"/>
    <w:uiPriority w:val="99"/>
    <w:rsid w:val="00BE55CB"/>
    <w:pPr>
      <w:widowControl w:val="0"/>
      <w:numPr>
        <w:numId w:val="4"/>
      </w:numPr>
      <w:jc w:val="both"/>
    </w:pPr>
    <w:rPr>
      <w:rFonts w:ascii="宋体"/>
      <w:kern w:val="0"/>
      <w:szCs w:val="20"/>
    </w:rPr>
  </w:style>
  <w:style w:type="paragraph" w:customStyle="1" w:styleId="ad">
    <w:name w:val="列项●（二级）"/>
    <w:uiPriority w:val="99"/>
    <w:rsid w:val="00BE55CB"/>
    <w:pPr>
      <w:numPr>
        <w:ilvl w:val="1"/>
        <w:numId w:val="4"/>
      </w:numPr>
      <w:tabs>
        <w:tab w:val="left" w:pos="840"/>
      </w:tabs>
      <w:jc w:val="both"/>
    </w:pPr>
    <w:rPr>
      <w:rFonts w:ascii="宋体"/>
      <w:kern w:val="0"/>
      <w:szCs w:val="20"/>
    </w:rPr>
  </w:style>
  <w:style w:type="paragraph" w:customStyle="1" w:styleId="aff4">
    <w:name w:val="目次、标准名称标题"/>
    <w:basedOn w:val="Normal"/>
    <w:next w:val="aff1"/>
    <w:uiPriority w:val="99"/>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1"/>
    <w:uiPriority w:val="99"/>
    <w:rsid w:val="001C149C"/>
    <w:pPr>
      <w:numPr>
        <w:ilvl w:val="3"/>
      </w:numPr>
      <w:outlineLvl w:val="4"/>
    </w:pPr>
  </w:style>
  <w:style w:type="paragraph" w:customStyle="1" w:styleId="a1">
    <w:name w:val="示例"/>
    <w:next w:val="aff5"/>
    <w:uiPriority w:val="99"/>
    <w:rsid w:val="005A5EAF"/>
    <w:pPr>
      <w:widowControl w:val="0"/>
      <w:numPr>
        <w:numId w:val="1"/>
      </w:numPr>
      <w:jc w:val="both"/>
    </w:pPr>
    <w:rPr>
      <w:rFonts w:ascii="宋体"/>
      <w:kern w:val="0"/>
      <w:sz w:val="18"/>
      <w:szCs w:val="18"/>
    </w:rPr>
  </w:style>
  <w:style w:type="paragraph" w:customStyle="1" w:styleId="af0">
    <w:name w:val="数字编号列项（二级）"/>
    <w:uiPriority w:val="99"/>
    <w:rsid w:val="003E5729"/>
    <w:pPr>
      <w:numPr>
        <w:ilvl w:val="1"/>
        <w:numId w:val="17"/>
      </w:numPr>
      <w:jc w:val="both"/>
    </w:pPr>
    <w:rPr>
      <w:rFonts w:ascii="宋体"/>
      <w:kern w:val="0"/>
      <w:szCs w:val="20"/>
    </w:rPr>
  </w:style>
  <w:style w:type="paragraph" w:customStyle="1" w:styleId="a8">
    <w:name w:val="四级条标题"/>
    <w:basedOn w:val="a7"/>
    <w:next w:val="aff1"/>
    <w:uiPriority w:val="99"/>
    <w:rsid w:val="001C149C"/>
    <w:pPr>
      <w:numPr>
        <w:ilvl w:val="4"/>
      </w:numPr>
      <w:outlineLvl w:val="5"/>
    </w:pPr>
  </w:style>
  <w:style w:type="paragraph" w:customStyle="1" w:styleId="a9">
    <w:name w:val="五级条标题"/>
    <w:basedOn w:val="a8"/>
    <w:next w:val="aff1"/>
    <w:uiPriority w:val="99"/>
    <w:rsid w:val="001C149C"/>
    <w:pPr>
      <w:numPr>
        <w:ilvl w:val="5"/>
      </w:numPr>
      <w:outlineLvl w:val="6"/>
    </w:pPr>
  </w:style>
  <w:style w:type="paragraph" w:styleId="Footer">
    <w:name w:val="footer"/>
    <w:basedOn w:val="Normal"/>
    <w:link w:val="FooterChar"/>
    <w:uiPriority w:val="99"/>
    <w:rsid w:val="00294E70"/>
    <w:pPr>
      <w:snapToGrid w:val="0"/>
      <w:ind w:rightChars="100" w:right="210"/>
      <w:jc w:val="right"/>
    </w:pPr>
    <w:rPr>
      <w:sz w:val="18"/>
      <w:szCs w:val="18"/>
    </w:rPr>
  </w:style>
  <w:style w:type="character" w:customStyle="1" w:styleId="FooterChar">
    <w:name w:val="Footer Char"/>
    <w:basedOn w:val="DefaultParagraphFont"/>
    <w:link w:val="Footer"/>
    <w:uiPriority w:val="99"/>
    <w:semiHidden/>
    <w:locked/>
    <w:rsid w:val="00D975AC"/>
    <w:rPr>
      <w:rFonts w:eastAsia="宋体"/>
      <w:kern w:val="2"/>
      <w:sz w:val="18"/>
      <w:lang w:val="en-US" w:eastAsia="zh-CN"/>
    </w:rPr>
  </w:style>
  <w:style w:type="paragraph" w:styleId="Header">
    <w:name w:val="header"/>
    <w:basedOn w:val="Normal"/>
    <w:link w:val="HeaderChar"/>
    <w:uiPriority w:val="99"/>
    <w:rsid w:val="00930116"/>
    <w:pPr>
      <w:snapToGrid w:val="0"/>
      <w:jc w:val="left"/>
    </w:pPr>
    <w:rPr>
      <w:sz w:val="18"/>
      <w:szCs w:val="18"/>
    </w:rPr>
  </w:style>
  <w:style w:type="character" w:customStyle="1" w:styleId="HeaderChar">
    <w:name w:val="Header Char"/>
    <w:basedOn w:val="DefaultParagraphFont"/>
    <w:link w:val="Header"/>
    <w:uiPriority w:val="99"/>
    <w:semiHidden/>
    <w:locked/>
    <w:rsid w:val="00D975AC"/>
    <w:rPr>
      <w:rFonts w:eastAsia="宋体"/>
      <w:kern w:val="2"/>
      <w:sz w:val="18"/>
      <w:lang w:val="en-US" w:eastAsia="zh-CN"/>
    </w:rPr>
  </w:style>
  <w:style w:type="paragraph" w:customStyle="1" w:styleId="aff0">
    <w:name w:val="注："/>
    <w:next w:val="aff1"/>
    <w:uiPriority w:val="99"/>
    <w:rsid w:val="000D718B"/>
    <w:pPr>
      <w:widowControl w:val="0"/>
      <w:numPr>
        <w:numId w:val="2"/>
      </w:numPr>
      <w:autoSpaceDE w:val="0"/>
      <w:autoSpaceDN w:val="0"/>
      <w:jc w:val="both"/>
    </w:pPr>
    <w:rPr>
      <w:rFonts w:ascii="宋体"/>
      <w:kern w:val="0"/>
      <w:sz w:val="18"/>
      <w:szCs w:val="18"/>
    </w:rPr>
  </w:style>
  <w:style w:type="paragraph" w:customStyle="1" w:styleId="a">
    <w:name w:val="注×："/>
    <w:uiPriority w:val="99"/>
    <w:rsid w:val="000D718B"/>
    <w:pPr>
      <w:widowControl w:val="0"/>
      <w:numPr>
        <w:numId w:val="3"/>
      </w:numPr>
      <w:autoSpaceDE w:val="0"/>
      <w:autoSpaceDN w:val="0"/>
      <w:jc w:val="both"/>
    </w:pPr>
    <w:rPr>
      <w:rFonts w:ascii="宋体"/>
      <w:kern w:val="0"/>
      <w:sz w:val="18"/>
      <w:szCs w:val="18"/>
    </w:rPr>
  </w:style>
  <w:style w:type="paragraph" w:customStyle="1" w:styleId="af">
    <w:name w:val="字母编号列项（一级）"/>
    <w:uiPriority w:val="99"/>
    <w:rsid w:val="003E5729"/>
    <w:pPr>
      <w:numPr>
        <w:numId w:val="17"/>
      </w:numPr>
      <w:jc w:val="both"/>
    </w:pPr>
    <w:rPr>
      <w:rFonts w:ascii="宋体"/>
      <w:kern w:val="0"/>
      <w:szCs w:val="20"/>
    </w:rPr>
  </w:style>
  <w:style w:type="paragraph" w:customStyle="1" w:styleId="ae">
    <w:name w:val="列项◆（三级）"/>
    <w:basedOn w:val="Normal"/>
    <w:uiPriority w:val="99"/>
    <w:rsid w:val="00BE55CB"/>
    <w:pPr>
      <w:numPr>
        <w:ilvl w:val="2"/>
        <w:numId w:val="4"/>
      </w:numPr>
    </w:pPr>
    <w:rPr>
      <w:rFonts w:ascii="宋体"/>
      <w:szCs w:val="21"/>
    </w:rPr>
  </w:style>
  <w:style w:type="paragraph" w:customStyle="1" w:styleId="af1">
    <w:name w:val="编号列项（三级）"/>
    <w:uiPriority w:val="99"/>
    <w:rsid w:val="003E5729"/>
    <w:pPr>
      <w:numPr>
        <w:ilvl w:val="2"/>
        <w:numId w:val="17"/>
      </w:numPr>
    </w:pPr>
    <w:rPr>
      <w:rFonts w:ascii="宋体"/>
      <w:kern w:val="0"/>
      <w:szCs w:val="20"/>
    </w:rPr>
  </w:style>
  <w:style w:type="paragraph" w:customStyle="1" w:styleId="af2">
    <w:name w:val="示例×："/>
    <w:basedOn w:val="a4"/>
    <w:uiPriority w:val="99"/>
    <w:rsid w:val="007E1980"/>
    <w:pPr>
      <w:numPr>
        <w:numId w:val="6"/>
      </w:numPr>
      <w:spacing w:beforeLines="0" w:afterLines="0"/>
      <w:outlineLvl w:val="9"/>
    </w:pPr>
    <w:rPr>
      <w:rFonts w:ascii="宋体" w:eastAsia="宋体"/>
      <w:sz w:val="18"/>
      <w:szCs w:val="18"/>
    </w:rPr>
  </w:style>
  <w:style w:type="paragraph" w:customStyle="1" w:styleId="aff6">
    <w:name w:val="二级无"/>
    <w:basedOn w:val="a6"/>
    <w:uiPriority w:val="99"/>
    <w:rsid w:val="001C149C"/>
    <w:pPr>
      <w:spacing w:beforeLines="0" w:afterLines="0"/>
    </w:pPr>
    <w:rPr>
      <w:rFonts w:ascii="宋体" w:eastAsia="宋体"/>
    </w:rPr>
  </w:style>
  <w:style w:type="paragraph" w:customStyle="1" w:styleId="aff7">
    <w:name w:val="注：（正文）"/>
    <w:basedOn w:val="aff0"/>
    <w:next w:val="aff1"/>
    <w:uiPriority w:val="99"/>
    <w:rsid w:val="000D718B"/>
  </w:style>
  <w:style w:type="paragraph" w:customStyle="1" w:styleId="a3">
    <w:name w:val="注×：（正文）"/>
    <w:uiPriority w:val="99"/>
    <w:rsid w:val="000D718B"/>
    <w:pPr>
      <w:numPr>
        <w:numId w:val="5"/>
      </w:numPr>
      <w:jc w:val="both"/>
    </w:pPr>
    <w:rPr>
      <w:rFonts w:ascii="宋体"/>
      <w:kern w:val="0"/>
      <w:sz w:val="18"/>
      <w:szCs w:val="18"/>
    </w:rPr>
  </w:style>
  <w:style w:type="paragraph" w:customStyle="1" w:styleId="aff8">
    <w:name w:val="标准标志"/>
    <w:next w:val="Normal"/>
    <w:uiPriority w:val="99"/>
    <w:rsid w:val="001900F8"/>
    <w:pPr>
      <w:framePr w:w="2546" w:h="1389" w:hRule="exact" w:hSpace="181" w:vSpace="181" w:wrap="around" w:hAnchor="margin" w:x="6522" w:y="398" w:anchorLock="1"/>
      <w:shd w:val="solid" w:color="FFFFFF" w:fill="FFFFFF"/>
      <w:spacing w:line="240" w:lineRule="atLeast"/>
      <w:jc w:val="right"/>
    </w:pPr>
    <w:rPr>
      <w:b/>
      <w:w w:val="170"/>
      <w:kern w:val="0"/>
      <w:sz w:val="96"/>
      <w:szCs w:val="96"/>
    </w:rPr>
  </w:style>
  <w:style w:type="paragraph" w:customStyle="1" w:styleId="aff9">
    <w:name w:val="标准称谓"/>
    <w:next w:val="Normal"/>
    <w:uiPriority w:val="99"/>
    <w:rsid w:val="0064338B"/>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b/>
      <w:bCs/>
      <w:spacing w:val="20"/>
      <w:w w:val="148"/>
      <w:kern w:val="0"/>
      <w:sz w:val="48"/>
      <w:szCs w:val="20"/>
    </w:rPr>
  </w:style>
  <w:style w:type="paragraph" w:customStyle="1" w:styleId="affa">
    <w:name w:val="标准书脚_偶数页"/>
    <w:uiPriority w:val="99"/>
    <w:rsid w:val="000A48B1"/>
    <w:pPr>
      <w:spacing w:before="120"/>
      <w:ind w:left="221"/>
    </w:pPr>
    <w:rPr>
      <w:rFonts w:ascii="宋体"/>
      <w:kern w:val="0"/>
      <w:sz w:val="18"/>
      <w:szCs w:val="18"/>
    </w:rPr>
  </w:style>
  <w:style w:type="paragraph" w:customStyle="1" w:styleId="affb">
    <w:name w:val="标准书眉_偶数页"/>
    <w:basedOn w:val="aff3"/>
    <w:next w:val="Normal"/>
    <w:uiPriority w:val="99"/>
    <w:rsid w:val="0074741B"/>
    <w:pPr>
      <w:jc w:val="left"/>
    </w:pPr>
  </w:style>
  <w:style w:type="paragraph" w:customStyle="1" w:styleId="affc">
    <w:name w:val="标准书眉一"/>
    <w:uiPriority w:val="99"/>
    <w:rsid w:val="00083A09"/>
    <w:pPr>
      <w:jc w:val="both"/>
    </w:pPr>
    <w:rPr>
      <w:kern w:val="0"/>
      <w:sz w:val="20"/>
      <w:szCs w:val="20"/>
    </w:rPr>
  </w:style>
  <w:style w:type="paragraph" w:customStyle="1" w:styleId="affd">
    <w:name w:val="参考文献"/>
    <w:basedOn w:val="Normal"/>
    <w:next w:val="aff1"/>
    <w:uiPriority w:val="99"/>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e">
    <w:name w:val="参考文献、索引标题"/>
    <w:basedOn w:val="Normal"/>
    <w:next w:val="aff1"/>
    <w:uiPriority w:val="99"/>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Hyperlink">
    <w:name w:val="Hyperlink"/>
    <w:basedOn w:val="DefaultParagraphFont"/>
    <w:uiPriority w:val="99"/>
    <w:rsid w:val="00083A09"/>
    <w:rPr>
      <w:rFonts w:cs="Times New Roman"/>
      <w:noProof/>
      <w:color w:val="0000FF"/>
      <w:spacing w:val="0"/>
      <w:w w:val="100"/>
      <w:sz w:val="21"/>
      <w:u w:val="single"/>
    </w:rPr>
  </w:style>
  <w:style w:type="character" w:customStyle="1" w:styleId="afff">
    <w:name w:val="发布"/>
    <w:uiPriority w:val="99"/>
    <w:rsid w:val="00C2314B"/>
    <w:rPr>
      <w:rFonts w:ascii="黑体" w:eastAsia="黑体"/>
      <w:spacing w:val="85"/>
      <w:w w:val="100"/>
      <w:position w:val="3"/>
      <w:sz w:val="28"/>
    </w:rPr>
  </w:style>
  <w:style w:type="paragraph" w:customStyle="1" w:styleId="afff0">
    <w:name w:val="发布部门"/>
    <w:next w:val="aff1"/>
    <w:uiPriority w:val="99"/>
    <w:rsid w:val="001C21AC"/>
    <w:pPr>
      <w:framePr w:w="7938" w:h="1134" w:hRule="exact" w:hSpace="125" w:vSpace="181" w:wrap="around" w:vAnchor="page" w:hAnchor="page" w:x="2150" w:y="14630" w:anchorLock="1"/>
      <w:jc w:val="center"/>
    </w:pPr>
    <w:rPr>
      <w:rFonts w:ascii="宋体"/>
      <w:b/>
      <w:spacing w:val="20"/>
      <w:w w:val="135"/>
      <w:kern w:val="0"/>
      <w:sz w:val="28"/>
      <w:szCs w:val="20"/>
    </w:rPr>
  </w:style>
  <w:style w:type="paragraph" w:customStyle="1" w:styleId="afff1">
    <w:name w:val="发布日期"/>
    <w:uiPriority w:val="99"/>
    <w:rsid w:val="00EC3CC9"/>
    <w:pPr>
      <w:framePr w:w="3997" w:h="471" w:hRule="exact" w:vSpace="181" w:wrap="around" w:hAnchor="page" w:x="7089" w:y="14097" w:anchorLock="1"/>
    </w:pPr>
    <w:rPr>
      <w:rFonts w:eastAsia="黑体"/>
      <w:kern w:val="0"/>
      <w:sz w:val="28"/>
      <w:szCs w:val="20"/>
    </w:rPr>
  </w:style>
  <w:style w:type="paragraph" w:customStyle="1" w:styleId="afff2">
    <w:name w:val="封面标准代替信息"/>
    <w:uiPriority w:val="99"/>
    <w:rsid w:val="00425082"/>
    <w:pPr>
      <w:framePr w:w="9140" w:h="1242" w:hRule="exact" w:hSpace="284" w:wrap="around" w:vAnchor="page" w:hAnchor="page" w:x="1645" w:y="2910" w:anchorLock="1"/>
      <w:spacing w:before="57" w:line="280" w:lineRule="exact"/>
      <w:jc w:val="right"/>
    </w:pPr>
    <w:rPr>
      <w:rFonts w:ascii="宋体"/>
      <w:kern w:val="0"/>
      <w:szCs w:val="21"/>
    </w:rPr>
  </w:style>
  <w:style w:type="paragraph" w:customStyle="1" w:styleId="1">
    <w:name w:val="封面标准号1"/>
    <w:uiPriority w:val="99"/>
    <w:rsid w:val="00083A09"/>
    <w:pPr>
      <w:widowControl w:val="0"/>
      <w:kinsoku w:val="0"/>
      <w:overflowPunct w:val="0"/>
      <w:autoSpaceDE w:val="0"/>
      <w:autoSpaceDN w:val="0"/>
      <w:spacing w:before="308"/>
      <w:jc w:val="right"/>
      <w:textAlignment w:val="center"/>
    </w:pPr>
    <w:rPr>
      <w:kern w:val="0"/>
      <w:sz w:val="28"/>
      <w:szCs w:val="20"/>
    </w:rPr>
  </w:style>
  <w:style w:type="paragraph" w:customStyle="1" w:styleId="afff3">
    <w:name w:val="封面标准名称"/>
    <w:uiPriority w:val="99"/>
    <w:rsid w:val="00D633EB"/>
    <w:pPr>
      <w:framePr w:w="9639" w:h="6917" w:hRule="exact" w:wrap="around" w:vAnchor="page" w:hAnchor="page" w:xAlign="center" w:y="6408" w:anchorLock="1"/>
      <w:widowControl w:val="0"/>
      <w:spacing w:line="680" w:lineRule="exact"/>
      <w:jc w:val="center"/>
      <w:textAlignment w:val="center"/>
    </w:pPr>
    <w:rPr>
      <w:rFonts w:ascii="黑体" w:eastAsia="黑体"/>
      <w:kern w:val="0"/>
      <w:sz w:val="52"/>
      <w:szCs w:val="20"/>
    </w:rPr>
  </w:style>
  <w:style w:type="paragraph" w:customStyle="1" w:styleId="afff4">
    <w:name w:val="封面标准英文名称"/>
    <w:basedOn w:val="afff3"/>
    <w:uiPriority w:val="99"/>
    <w:rsid w:val="001C21AC"/>
    <w:pPr>
      <w:framePr w:wrap="around"/>
      <w:spacing w:before="370" w:line="400" w:lineRule="exact"/>
    </w:pPr>
    <w:rPr>
      <w:rFonts w:ascii="Times New Roman"/>
      <w:sz w:val="28"/>
      <w:szCs w:val="28"/>
    </w:rPr>
  </w:style>
  <w:style w:type="paragraph" w:customStyle="1" w:styleId="afff5">
    <w:name w:val="封面一致性程度标识"/>
    <w:basedOn w:val="afff4"/>
    <w:uiPriority w:val="99"/>
    <w:rsid w:val="00083A09"/>
    <w:pPr>
      <w:framePr w:wrap="around"/>
      <w:spacing w:before="440"/>
    </w:pPr>
    <w:rPr>
      <w:rFonts w:ascii="宋体" w:eastAsia="宋体"/>
    </w:rPr>
  </w:style>
  <w:style w:type="paragraph" w:customStyle="1" w:styleId="afff6">
    <w:name w:val="封面标准文稿类别"/>
    <w:basedOn w:val="afff5"/>
    <w:uiPriority w:val="99"/>
    <w:rsid w:val="0054264B"/>
    <w:pPr>
      <w:framePr w:wrap="around"/>
      <w:spacing w:after="160" w:line="240" w:lineRule="auto"/>
    </w:pPr>
    <w:rPr>
      <w:sz w:val="24"/>
    </w:rPr>
  </w:style>
  <w:style w:type="paragraph" w:customStyle="1" w:styleId="afff7">
    <w:name w:val="封面标准文稿编辑信息"/>
    <w:basedOn w:val="afff6"/>
    <w:uiPriority w:val="99"/>
    <w:rsid w:val="00083A09"/>
    <w:pPr>
      <w:framePr w:wrap="around"/>
      <w:spacing w:before="180" w:line="180" w:lineRule="exact"/>
    </w:pPr>
    <w:rPr>
      <w:sz w:val="21"/>
    </w:rPr>
  </w:style>
  <w:style w:type="paragraph" w:customStyle="1" w:styleId="afff8">
    <w:name w:val="封面正文"/>
    <w:uiPriority w:val="99"/>
    <w:rsid w:val="00083A09"/>
    <w:pPr>
      <w:jc w:val="both"/>
    </w:pPr>
    <w:rPr>
      <w:kern w:val="0"/>
      <w:sz w:val="20"/>
      <w:szCs w:val="20"/>
    </w:rPr>
  </w:style>
  <w:style w:type="paragraph" w:customStyle="1" w:styleId="af7">
    <w:name w:val="附录标识"/>
    <w:basedOn w:val="Normal"/>
    <w:next w:val="aff1"/>
    <w:uiPriority w:val="99"/>
    <w:rsid w:val="00083A09"/>
    <w:pPr>
      <w:keepNext/>
      <w:widowControl/>
      <w:numPr>
        <w:numId w:val="9"/>
      </w:numPr>
      <w:shd w:val="clear" w:color="FFFFFF" w:fill="FFFFFF"/>
      <w:tabs>
        <w:tab w:val="left" w:pos="6405"/>
      </w:tabs>
      <w:spacing w:before="640" w:after="280"/>
      <w:jc w:val="center"/>
      <w:outlineLvl w:val="0"/>
    </w:pPr>
    <w:rPr>
      <w:rFonts w:ascii="黑体" w:eastAsia="黑体"/>
      <w:kern w:val="0"/>
      <w:szCs w:val="20"/>
    </w:rPr>
  </w:style>
  <w:style w:type="paragraph" w:customStyle="1" w:styleId="afff9">
    <w:name w:val="附录标题"/>
    <w:basedOn w:val="aff1"/>
    <w:next w:val="aff1"/>
    <w:uiPriority w:val="99"/>
    <w:rsid w:val="00083A09"/>
    <w:pPr>
      <w:ind w:firstLineChars="0" w:firstLine="0"/>
      <w:jc w:val="center"/>
    </w:pPr>
    <w:rPr>
      <w:rFonts w:ascii="黑体" w:eastAsia="黑体"/>
    </w:rPr>
  </w:style>
  <w:style w:type="paragraph" w:customStyle="1" w:styleId="af4">
    <w:name w:val="附录表标号"/>
    <w:basedOn w:val="Normal"/>
    <w:next w:val="aff1"/>
    <w:uiPriority w:val="99"/>
    <w:rsid w:val="00083A09"/>
    <w:pPr>
      <w:numPr>
        <w:numId w:val="7"/>
      </w:numPr>
      <w:spacing w:line="14" w:lineRule="exact"/>
      <w:ind w:left="811" w:hanging="448"/>
      <w:jc w:val="center"/>
      <w:outlineLvl w:val="0"/>
    </w:pPr>
    <w:rPr>
      <w:color w:val="FFFFFF"/>
    </w:rPr>
  </w:style>
  <w:style w:type="paragraph" w:customStyle="1" w:styleId="af5">
    <w:name w:val="附录表标题"/>
    <w:basedOn w:val="Normal"/>
    <w:next w:val="aff1"/>
    <w:link w:val="Char0"/>
    <w:uiPriority w:val="99"/>
    <w:rsid w:val="000D718B"/>
    <w:pPr>
      <w:numPr>
        <w:ilvl w:val="1"/>
        <w:numId w:val="7"/>
      </w:numPr>
      <w:tabs>
        <w:tab w:val="num" w:pos="180"/>
      </w:tabs>
      <w:spacing w:beforeLines="50" w:afterLines="50"/>
      <w:jc w:val="center"/>
    </w:pPr>
    <w:rPr>
      <w:rFonts w:ascii="黑体" w:eastAsia="黑体"/>
      <w:szCs w:val="21"/>
    </w:rPr>
  </w:style>
  <w:style w:type="paragraph" w:customStyle="1" w:styleId="afa">
    <w:name w:val="附录二级条标题"/>
    <w:basedOn w:val="Normal"/>
    <w:next w:val="aff1"/>
    <w:uiPriority w:val="99"/>
    <w:rsid w:val="00083A09"/>
    <w:pPr>
      <w:widowControl/>
      <w:numPr>
        <w:ilvl w:val="3"/>
        <w:numId w:val="9"/>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a">
    <w:name w:val="附录二级无"/>
    <w:basedOn w:val="afa"/>
    <w:uiPriority w:val="99"/>
    <w:rsid w:val="00BF617A"/>
    <w:pPr>
      <w:spacing w:beforeLines="0" w:afterLines="0"/>
    </w:pPr>
    <w:rPr>
      <w:rFonts w:ascii="宋体" w:eastAsia="宋体"/>
      <w:szCs w:val="21"/>
    </w:rPr>
  </w:style>
  <w:style w:type="paragraph" w:customStyle="1" w:styleId="afffb">
    <w:name w:val="附录公式"/>
    <w:basedOn w:val="aff1"/>
    <w:next w:val="aff1"/>
    <w:link w:val="Char1"/>
    <w:uiPriority w:val="99"/>
    <w:rsid w:val="00083A09"/>
  </w:style>
  <w:style w:type="character" w:customStyle="1" w:styleId="Char1">
    <w:name w:val="附录公式 Char"/>
    <w:basedOn w:val="Char"/>
    <w:link w:val="afffb"/>
    <w:uiPriority w:val="99"/>
    <w:locked/>
    <w:rsid w:val="00083A09"/>
    <w:rPr>
      <w:rFonts w:cs="Times New Roman"/>
      <w:lang w:bidi="ar-SA"/>
    </w:rPr>
  </w:style>
  <w:style w:type="paragraph" w:customStyle="1" w:styleId="afffc">
    <w:name w:val="附录公式编号制表符"/>
    <w:basedOn w:val="Normal"/>
    <w:next w:val="aff1"/>
    <w:uiPriority w:val="99"/>
    <w:rsid w:val="00EC680A"/>
    <w:pPr>
      <w:widowControl/>
      <w:tabs>
        <w:tab w:val="center" w:pos="4201"/>
        <w:tab w:val="right" w:leader="dot" w:pos="9298"/>
      </w:tabs>
      <w:autoSpaceDE w:val="0"/>
      <w:autoSpaceDN w:val="0"/>
    </w:pPr>
    <w:rPr>
      <w:rFonts w:ascii="宋体"/>
      <w:noProof/>
      <w:kern w:val="0"/>
      <w:szCs w:val="20"/>
    </w:rPr>
  </w:style>
  <w:style w:type="paragraph" w:customStyle="1" w:styleId="afb">
    <w:name w:val="附录三级条标题"/>
    <w:basedOn w:val="afa"/>
    <w:next w:val="aff1"/>
    <w:uiPriority w:val="99"/>
    <w:rsid w:val="00083A09"/>
    <w:pPr>
      <w:numPr>
        <w:ilvl w:val="4"/>
      </w:numPr>
      <w:outlineLvl w:val="4"/>
    </w:pPr>
  </w:style>
  <w:style w:type="paragraph" w:customStyle="1" w:styleId="afffd">
    <w:name w:val="附录三级无"/>
    <w:basedOn w:val="afb"/>
    <w:uiPriority w:val="99"/>
    <w:rsid w:val="00BF617A"/>
    <w:pPr>
      <w:spacing w:beforeLines="0" w:afterLines="0"/>
    </w:pPr>
    <w:rPr>
      <w:rFonts w:ascii="宋体" w:eastAsia="宋体"/>
      <w:szCs w:val="21"/>
    </w:rPr>
  </w:style>
  <w:style w:type="paragraph" w:customStyle="1" w:styleId="aff">
    <w:name w:val="附录数字编号列项（二级）"/>
    <w:link w:val="Char2"/>
    <w:uiPriority w:val="99"/>
    <w:rsid w:val="00A751C7"/>
    <w:pPr>
      <w:numPr>
        <w:ilvl w:val="1"/>
        <w:numId w:val="10"/>
      </w:numPr>
    </w:pPr>
    <w:rPr>
      <w:rFonts w:ascii="宋体"/>
      <w:kern w:val="0"/>
      <w:szCs w:val="20"/>
    </w:rPr>
  </w:style>
  <w:style w:type="paragraph" w:customStyle="1" w:styleId="afc">
    <w:name w:val="附录四级条标题"/>
    <w:basedOn w:val="afb"/>
    <w:next w:val="aff1"/>
    <w:uiPriority w:val="99"/>
    <w:rsid w:val="00083A09"/>
    <w:pPr>
      <w:numPr>
        <w:ilvl w:val="5"/>
      </w:numPr>
      <w:outlineLvl w:val="5"/>
    </w:pPr>
  </w:style>
  <w:style w:type="paragraph" w:customStyle="1" w:styleId="afffe">
    <w:name w:val="附录四级无"/>
    <w:basedOn w:val="afc"/>
    <w:uiPriority w:val="99"/>
    <w:rsid w:val="00BF617A"/>
    <w:pPr>
      <w:spacing w:beforeLines="0" w:afterLines="0"/>
    </w:pPr>
    <w:rPr>
      <w:rFonts w:ascii="宋体" w:eastAsia="宋体"/>
      <w:szCs w:val="21"/>
    </w:rPr>
  </w:style>
  <w:style w:type="paragraph" w:customStyle="1" w:styleId="aa">
    <w:name w:val="附录图标号"/>
    <w:basedOn w:val="Normal"/>
    <w:uiPriority w:val="99"/>
    <w:rsid w:val="00083A09"/>
    <w:pPr>
      <w:keepNext/>
      <w:pageBreakBefore/>
      <w:widowControl/>
      <w:numPr>
        <w:numId w:val="8"/>
      </w:numPr>
      <w:spacing w:line="14" w:lineRule="exact"/>
      <w:ind w:firstLine="363"/>
      <w:jc w:val="center"/>
      <w:outlineLvl w:val="0"/>
    </w:pPr>
    <w:rPr>
      <w:color w:val="FFFFFF"/>
    </w:rPr>
  </w:style>
  <w:style w:type="paragraph" w:customStyle="1" w:styleId="ab">
    <w:name w:val="附录图标题"/>
    <w:basedOn w:val="Normal"/>
    <w:next w:val="aff1"/>
    <w:uiPriority w:val="99"/>
    <w:rsid w:val="000D718B"/>
    <w:pPr>
      <w:numPr>
        <w:ilvl w:val="1"/>
        <w:numId w:val="8"/>
      </w:numPr>
      <w:tabs>
        <w:tab w:val="num" w:pos="363"/>
      </w:tabs>
      <w:spacing w:beforeLines="50" w:afterLines="50"/>
      <w:jc w:val="center"/>
    </w:pPr>
    <w:rPr>
      <w:rFonts w:ascii="黑体" w:eastAsia="黑体"/>
      <w:szCs w:val="21"/>
    </w:rPr>
  </w:style>
  <w:style w:type="paragraph" w:customStyle="1" w:styleId="afd">
    <w:name w:val="附录五级条标题"/>
    <w:basedOn w:val="afc"/>
    <w:next w:val="aff1"/>
    <w:uiPriority w:val="99"/>
    <w:rsid w:val="00083A09"/>
    <w:pPr>
      <w:numPr>
        <w:ilvl w:val="6"/>
      </w:numPr>
      <w:outlineLvl w:val="6"/>
    </w:pPr>
  </w:style>
  <w:style w:type="paragraph" w:customStyle="1" w:styleId="affff">
    <w:name w:val="附录五级无"/>
    <w:basedOn w:val="afd"/>
    <w:uiPriority w:val="99"/>
    <w:rsid w:val="00BF617A"/>
    <w:pPr>
      <w:spacing w:beforeLines="0" w:afterLines="0"/>
    </w:pPr>
    <w:rPr>
      <w:rFonts w:ascii="宋体" w:eastAsia="宋体"/>
      <w:szCs w:val="21"/>
    </w:rPr>
  </w:style>
  <w:style w:type="paragraph" w:customStyle="1" w:styleId="af8">
    <w:name w:val="附录章标题"/>
    <w:next w:val="aff1"/>
    <w:link w:val="Char3"/>
    <w:uiPriority w:val="99"/>
    <w:rsid w:val="00083A09"/>
    <w:pPr>
      <w:numPr>
        <w:ilvl w:val="1"/>
        <w:numId w:val="9"/>
      </w:numPr>
      <w:wordWrap w:val="0"/>
      <w:overflowPunct w:val="0"/>
      <w:autoSpaceDE w:val="0"/>
      <w:spacing w:beforeLines="100" w:afterLines="100"/>
      <w:jc w:val="both"/>
      <w:textAlignment w:val="baseline"/>
      <w:outlineLvl w:val="1"/>
    </w:pPr>
    <w:rPr>
      <w:rFonts w:ascii="黑体" w:eastAsia="黑体"/>
      <w:kern w:val="21"/>
      <w:szCs w:val="20"/>
    </w:rPr>
  </w:style>
  <w:style w:type="paragraph" w:customStyle="1" w:styleId="af9">
    <w:name w:val="附录一级条标题"/>
    <w:basedOn w:val="af8"/>
    <w:next w:val="aff1"/>
    <w:uiPriority w:val="99"/>
    <w:rsid w:val="00083A09"/>
    <w:pPr>
      <w:numPr>
        <w:ilvl w:val="2"/>
      </w:numPr>
      <w:autoSpaceDN w:val="0"/>
      <w:spacing w:beforeLines="50" w:afterLines="50"/>
      <w:outlineLvl w:val="2"/>
    </w:pPr>
  </w:style>
  <w:style w:type="paragraph" w:customStyle="1" w:styleId="affff0">
    <w:name w:val="附录一级无"/>
    <w:basedOn w:val="af9"/>
    <w:uiPriority w:val="99"/>
    <w:rsid w:val="00BF617A"/>
    <w:pPr>
      <w:spacing w:beforeLines="0" w:afterLines="0"/>
    </w:pPr>
    <w:rPr>
      <w:rFonts w:ascii="宋体" w:eastAsia="宋体"/>
      <w:szCs w:val="21"/>
    </w:rPr>
  </w:style>
  <w:style w:type="paragraph" w:customStyle="1" w:styleId="afe">
    <w:name w:val="附录字母编号列项（一级）"/>
    <w:uiPriority w:val="99"/>
    <w:rsid w:val="00A751C7"/>
    <w:pPr>
      <w:numPr>
        <w:numId w:val="10"/>
      </w:numPr>
    </w:pPr>
    <w:rPr>
      <w:rFonts w:ascii="宋体"/>
      <w:noProof/>
      <w:kern w:val="0"/>
      <w:szCs w:val="20"/>
    </w:rPr>
  </w:style>
  <w:style w:type="paragraph" w:styleId="FootnoteText">
    <w:name w:val="footnote text"/>
    <w:basedOn w:val="Normal"/>
    <w:link w:val="FootnoteTextChar"/>
    <w:uiPriority w:val="99"/>
    <w:rsid w:val="00074FBE"/>
    <w:pPr>
      <w:numPr>
        <w:numId w:val="12"/>
      </w:numPr>
      <w:snapToGrid w:val="0"/>
      <w:jc w:val="left"/>
    </w:pPr>
    <w:rPr>
      <w:rFonts w:ascii="宋体"/>
      <w:sz w:val="18"/>
      <w:szCs w:val="18"/>
    </w:rPr>
  </w:style>
  <w:style w:type="character" w:customStyle="1" w:styleId="FootnoteTextChar">
    <w:name w:val="Footnote Text Char"/>
    <w:basedOn w:val="DefaultParagraphFont"/>
    <w:link w:val="FootnoteText"/>
    <w:uiPriority w:val="99"/>
    <w:semiHidden/>
    <w:locked/>
    <w:rsid w:val="00D975AC"/>
    <w:rPr>
      <w:rFonts w:ascii="宋体" w:eastAsia="宋体"/>
      <w:kern w:val="2"/>
      <w:sz w:val="18"/>
      <w:lang w:val="en-US" w:eastAsia="zh-CN"/>
    </w:rPr>
  </w:style>
  <w:style w:type="character" w:styleId="FootnoteReference">
    <w:name w:val="footnote reference"/>
    <w:basedOn w:val="DefaultParagraphFont"/>
    <w:uiPriority w:val="99"/>
    <w:semiHidden/>
    <w:rsid w:val="00083A09"/>
    <w:rPr>
      <w:rFonts w:cs="Times New Roman"/>
      <w:vertAlign w:val="superscript"/>
    </w:rPr>
  </w:style>
  <w:style w:type="paragraph" w:customStyle="1" w:styleId="affff1">
    <w:name w:val="列项说明"/>
    <w:basedOn w:val="Normal"/>
    <w:uiPriority w:val="99"/>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2">
    <w:name w:val="列项说明数字编号"/>
    <w:uiPriority w:val="99"/>
    <w:rsid w:val="00083A09"/>
    <w:pPr>
      <w:ind w:leftChars="400" w:left="600" w:hangingChars="200" w:hanging="200"/>
    </w:pPr>
    <w:rPr>
      <w:rFonts w:ascii="宋体"/>
      <w:kern w:val="0"/>
      <w:szCs w:val="20"/>
    </w:rPr>
  </w:style>
  <w:style w:type="paragraph" w:customStyle="1" w:styleId="affff3">
    <w:name w:val="目次、索引正文"/>
    <w:uiPriority w:val="99"/>
    <w:rsid w:val="00083A09"/>
    <w:pPr>
      <w:spacing w:line="320" w:lineRule="exact"/>
      <w:jc w:val="both"/>
    </w:pPr>
    <w:rPr>
      <w:rFonts w:ascii="宋体"/>
      <w:kern w:val="0"/>
      <w:szCs w:val="20"/>
    </w:rPr>
  </w:style>
  <w:style w:type="paragraph" w:styleId="TOC3">
    <w:name w:val="toc 3"/>
    <w:basedOn w:val="Normal"/>
    <w:next w:val="Normal"/>
    <w:autoRedefine/>
    <w:uiPriority w:val="99"/>
    <w:semiHidden/>
    <w:rsid w:val="00961C93"/>
    <w:pPr>
      <w:tabs>
        <w:tab w:val="right" w:leader="dot" w:pos="9241"/>
      </w:tabs>
      <w:ind w:firstLineChars="100" w:firstLine="102"/>
      <w:jc w:val="left"/>
    </w:pPr>
    <w:rPr>
      <w:rFonts w:ascii="宋体"/>
      <w:szCs w:val="21"/>
    </w:rPr>
  </w:style>
  <w:style w:type="paragraph" w:styleId="TOC4">
    <w:name w:val="toc 4"/>
    <w:basedOn w:val="Normal"/>
    <w:next w:val="Normal"/>
    <w:autoRedefine/>
    <w:uiPriority w:val="99"/>
    <w:semiHidden/>
    <w:rsid w:val="00961C93"/>
    <w:pPr>
      <w:tabs>
        <w:tab w:val="right" w:leader="dot" w:pos="9241"/>
      </w:tabs>
      <w:ind w:firstLineChars="200" w:firstLine="198"/>
      <w:jc w:val="left"/>
    </w:pPr>
    <w:rPr>
      <w:rFonts w:ascii="宋体"/>
      <w:szCs w:val="21"/>
    </w:rPr>
  </w:style>
  <w:style w:type="paragraph" w:styleId="TOC5">
    <w:name w:val="toc 5"/>
    <w:basedOn w:val="Normal"/>
    <w:next w:val="Normal"/>
    <w:autoRedefine/>
    <w:uiPriority w:val="99"/>
    <w:semiHidden/>
    <w:rsid w:val="00961C93"/>
    <w:pPr>
      <w:tabs>
        <w:tab w:val="right" w:leader="dot" w:pos="9241"/>
      </w:tabs>
      <w:ind w:firstLineChars="300" w:firstLine="300"/>
      <w:jc w:val="left"/>
    </w:pPr>
    <w:rPr>
      <w:rFonts w:ascii="宋体"/>
      <w:szCs w:val="21"/>
    </w:rPr>
  </w:style>
  <w:style w:type="paragraph" w:styleId="TOC6">
    <w:name w:val="toc 6"/>
    <w:basedOn w:val="Normal"/>
    <w:next w:val="Normal"/>
    <w:autoRedefine/>
    <w:uiPriority w:val="99"/>
    <w:semiHidden/>
    <w:rsid w:val="00961C93"/>
    <w:pPr>
      <w:tabs>
        <w:tab w:val="right" w:leader="dot" w:pos="9241"/>
      </w:tabs>
      <w:ind w:firstLineChars="400" w:firstLine="403"/>
      <w:jc w:val="left"/>
    </w:pPr>
    <w:rPr>
      <w:rFonts w:ascii="宋体"/>
      <w:szCs w:val="21"/>
    </w:rPr>
  </w:style>
  <w:style w:type="paragraph" w:styleId="TOC7">
    <w:name w:val="toc 7"/>
    <w:basedOn w:val="Normal"/>
    <w:next w:val="Normal"/>
    <w:autoRedefine/>
    <w:uiPriority w:val="99"/>
    <w:semiHidden/>
    <w:rsid w:val="00961C93"/>
    <w:pPr>
      <w:tabs>
        <w:tab w:val="right" w:leader="dot" w:pos="9241"/>
      </w:tabs>
      <w:ind w:firstLineChars="500" w:firstLine="505"/>
      <w:jc w:val="left"/>
    </w:pPr>
    <w:rPr>
      <w:rFonts w:ascii="宋体"/>
      <w:szCs w:val="21"/>
    </w:rPr>
  </w:style>
  <w:style w:type="paragraph" w:styleId="TOC8">
    <w:name w:val="toc 8"/>
    <w:basedOn w:val="Normal"/>
    <w:next w:val="Normal"/>
    <w:autoRedefine/>
    <w:uiPriority w:val="99"/>
    <w:semiHidden/>
    <w:rsid w:val="00D54CC3"/>
    <w:pPr>
      <w:tabs>
        <w:tab w:val="right" w:leader="dot" w:pos="9241"/>
      </w:tabs>
      <w:ind w:firstLineChars="600" w:firstLine="607"/>
      <w:jc w:val="left"/>
    </w:pPr>
    <w:rPr>
      <w:rFonts w:ascii="宋体"/>
      <w:szCs w:val="21"/>
    </w:rPr>
  </w:style>
  <w:style w:type="paragraph" w:styleId="TOC9">
    <w:name w:val="toc 9"/>
    <w:basedOn w:val="Normal"/>
    <w:next w:val="Normal"/>
    <w:autoRedefine/>
    <w:uiPriority w:val="99"/>
    <w:semiHidden/>
    <w:rsid w:val="00083A09"/>
    <w:pPr>
      <w:ind w:left="1470"/>
      <w:jc w:val="left"/>
    </w:pPr>
    <w:rPr>
      <w:sz w:val="20"/>
      <w:szCs w:val="20"/>
    </w:rPr>
  </w:style>
  <w:style w:type="paragraph" w:customStyle="1" w:styleId="affff4">
    <w:name w:val="其他标准标志"/>
    <w:basedOn w:val="aff8"/>
    <w:uiPriority w:val="99"/>
    <w:rsid w:val="0018211B"/>
    <w:pPr>
      <w:framePr w:w="6101" w:wrap="around" w:vAnchor="page" w:hAnchor="page" w:x="4673" w:y="942"/>
    </w:pPr>
    <w:rPr>
      <w:w w:val="130"/>
    </w:rPr>
  </w:style>
  <w:style w:type="paragraph" w:customStyle="1" w:styleId="affff5">
    <w:name w:val="其他标准称谓"/>
    <w:next w:val="Normal"/>
    <w:uiPriority w:val="99"/>
    <w:rsid w:val="008E031B"/>
    <w:pPr>
      <w:framePr w:hSpace="181" w:vSpace="181" w:wrap="around" w:vAnchor="page" w:hAnchor="page" w:x="1419" w:y="2286" w:anchorLock="1"/>
      <w:spacing w:line="240" w:lineRule="atLeast"/>
      <w:jc w:val="distribute"/>
    </w:pPr>
    <w:rPr>
      <w:rFonts w:ascii="黑体" w:eastAsia="黑体" w:hAnsi="宋体"/>
      <w:spacing w:val="-40"/>
      <w:kern w:val="0"/>
      <w:sz w:val="48"/>
      <w:szCs w:val="52"/>
    </w:rPr>
  </w:style>
  <w:style w:type="paragraph" w:customStyle="1" w:styleId="affff6">
    <w:name w:val="其他发布部门"/>
    <w:basedOn w:val="afff0"/>
    <w:uiPriority w:val="99"/>
    <w:rsid w:val="00525656"/>
    <w:pPr>
      <w:framePr w:wrap="around" w:y="15310"/>
      <w:spacing w:line="240" w:lineRule="atLeast"/>
    </w:pPr>
    <w:rPr>
      <w:rFonts w:ascii="黑体" w:eastAsia="黑体"/>
      <w:b w:val="0"/>
    </w:rPr>
  </w:style>
  <w:style w:type="paragraph" w:customStyle="1" w:styleId="affff7">
    <w:name w:val="前言、引言标题"/>
    <w:next w:val="aff1"/>
    <w:uiPriority w:val="99"/>
    <w:rsid w:val="00083A09"/>
    <w:pPr>
      <w:keepNext/>
      <w:pageBreakBefore/>
      <w:shd w:val="clear" w:color="FFFFFF" w:fill="FFFFFF"/>
      <w:spacing w:before="640" w:after="560"/>
      <w:jc w:val="center"/>
      <w:outlineLvl w:val="0"/>
    </w:pPr>
    <w:rPr>
      <w:rFonts w:ascii="黑体" w:eastAsia="黑体"/>
      <w:kern w:val="0"/>
      <w:sz w:val="32"/>
      <w:szCs w:val="20"/>
    </w:rPr>
  </w:style>
  <w:style w:type="paragraph" w:customStyle="1" w:styleId="affff8">
    <w:name w:val="三级无"/>
    <w:basedOn w:val="a7"/>
    <w:uiPriority w:val="99"/>
    <w:rsid w:val="001C149C"/>
    <w:pPr>
      <w:spacing w:beforeLines="0" w:afterLines="0"/>
    </w:pPr>
    <w:rPr>
      <w:rFonts w:ascii="宋体" w:eastAsia="宋体"/>
    </w:rPr>
  </w:style>
  <w:style w:type="paragraph" w:customStyle="1" w:styleId="affff9">
    <w:name w:val="实施日期"/>
    <w:basedOn w:val="afff1"/>
    <w:uiPriority w:val="99"/>
    <w:rsid w:val="001C21AC"/>
    <w:pPr>
      <w:framePr w:wrap="around" w:vAnchor="page" w:hAnchor="text"/>
      <w:jc w:val="right"/>
    </w:pPr>
  </w:style>
  <w:style w:type="paragraph" w:customStyle="1" w:styleId="affffa">
    <w:name w:val="示例后文字"/>
    <w:basedOn w:val="aff1"/>
    <w:next w:val="aff1"/>
    <w:uiPriority w:val="99"/>
    <w:rsid w:val="00083A09"/>
    <w:pPr>
      <w:ind w:firstLine="360"/>
    </w:pPr>
    <w:rPr>
      <w:sz w:val="18"/>
    </w:rPr>
  </w:style>
  <w:style w:type="paragraph" w:customStyle="1" w:styleId="a0">
    <w:name w:val="首示例"/>
    <w:next w:val="aff1"/>
    <w:link w:val="Char4"/>
    <w:uiPriority w:val="99"/>
    <w:rsid w:val="00083A09"/>
    <w:pPr>
      <w:numPr>
        <w:numId w:val="11"/>
      </w:numPr>
    </w:pPr>
    <w:rPr>
      <w:rFonts w:ascii="宋体" w:hAnsi="宋体"/>
      <w:sz w:val="18"/>
      <w:szCs w:val="18"/>
    </w:rPr>
  </w:style>
  <w:style w:type="character" w:customStyle="1" w:styleId="Char4">
    <w:name w:val="首示例 Char"/>
    <w:link w:val="a0"/>
    <w:uiPriority w:val="99"/>
    <w:locked/>
    <w:rsid w:val="00083A09"/>
    <w:rPr>
      <w:rFonts w:ascii="宋体" w:eastAsia="宋体"/>
      <w:kern w:val="2"/>
      <w:sz w:val="18"/>
      <w:lang w:val="en-US" w:eastAsia="zh-CN"/>
    </w:rPr>
  </w:style>
  <w:style w:type="paragraph" w:customStyle="1" w:styleId="affffb">
    <w:name w:val="四级无"/>
    <w:basedOn w:val="a8"/>
    <w:uiPriority w:val="99"/>
    <w:rsid w:val="001C149C"/>
    <w:pPr>
      <w:spacing w:beforeLines="0" w:afterLines="0"/>
    </w:pPr>
    <w:rPr>
      <w:rFonts w:ascii="宋体" w:eastAsia="宋体"/>
    </w:rPr>
  </w:style>
  <w:style w:type="paragraph" w:styleId="Index1">
    <w:name w:val="index 1"/>
    <w:basedOn w:val="Normal"/>
    <w:next w:val="aff1"/>
    <w:uiPriority w:val="99"/>
    <w:rsid w:val="009951DC"/>
    <w:pPr>
      <w:tabs>
        <w:tab w:val="right" w:leader="dot" w:pos="9299"/>
      </w:tabs>
      <w:jc w:val="left"/>
    </w:pPr>
    <w:rPr>
      <w:rFonts w:ascii="宋体"/>
      <w:szCs w:val="21"/>
    </w:rPr>
  </w:style>
  <w:style w:type="paragraph" w:styleId="Index2">
    <w:name w:val="index 2"/>
    <w:basedOn w:val="Normal"/>
    <w:next w:val="Normal"/>
    <w:autoRedefine/>
    <w:uiPriority w:val="99"/>
    <w:rsid w:val="00083A09"/>
    <w:pPr>
      <w:ind w:left="420" w:hanging="210"/>
      <w:jc w:val="left"/>
    </w:pPr>
    <w:rPr>
      <w:rFonts w:ascii="Calibri" w:hAnsi="Calibri"/>
      <w:sz w:val="20"/>
      <w:szCs w:val="20"/>
    </w:rPr>
  </w:style>
  <w:style w:type="paragraph" w:styleId="Index3">
    <w:name w:val="index 3"/>
    <w:basedOn w:val="Normal"/>
    <w:next w:val="Normal"/>
    <w:autoRedefine/>
    <w:uiPriority w:val="99"/>
    <w:rsid w:val="00083A09"/>
    <w:pPr>
      <w:ind w:left="630" w:hanging="210"/>
      <w:jc w:val="left"/>
    </w:pPr>
    <w:rPr>
      <w:rFonts w:ascii="Calibri" w:hAnsi="Calibri"/>
      <w:sz w:val="20"/>
      <w:szCs w:val="20"/>
    </w:rPr>
  </w:style>
  <w:style w:type="paragraph" w:styleId="Index4">
    <w:name w:val="index 4"/>
    <w:basedOn w:val="Normal"/>
    <w:next w:val="Normal"/>
    <w:autoRedefine/>
    <w:uiPriority w:val="99"/>
    <w:rsid w:val="00083A09"/>
    <w:pPr>
      <w:ind w:left="840" w:hanging="210"/>
      <w:jc w:val="left"/>
    </w:pPr>
    <w:rPr>
      <w:rFonts w:ascii="Calibri" w:hAnsi="Calibri"/>
      <w:sz w:val="20"/>
      <w:szCs w:val="20"/>
    </w:rPr>
  </w:style>
  <w:style w:type="paragraph" w:styleId="Index5">
    <w:name w:val="index 5"/>
    <w:basedOn w:val="Normal"/>
    <w:next w:val="Normal"/>
    <w:autoRedefine/>
    <w:uiPriority w:val="99"/>
    <w:rsid w:val="00083A09"/>
    <w:pPr>
      <w:ind w:left="1050" w:hanging="210"/>
      <w:jc w:val="left"/>
    </w:pPr>
    <w:rPr>
      <w:rFonts w:ascii="Calibri" w:hAnsi="Calibri"/>
      <w:sz w:val="20"/>
      <w:szCs w:val="20"/>
    </w:rPr>
  </w:style>
  <w:style w:type="paragraph" w:styleId="Index6">
    <w:name w:val="index 6"/>
    <w:basedOn w:val="Normal"/>
    <w:next w:val="Normal"/>
    <w:autoRedefine/>
    <w:uiPriority w:val="99"/>
    <w:rsid w:val="00083A09"/>
    <w:pPr>
      <w:ind w:left="1260" w:hanging="210"/>
      <w:jc w:val="left"/>
    </w:pPr>
    <w:rPr>
      <w:rFonts w:ascii="Calibri" w:hAnsi="Calibri"/>
      <w:sz w:val="20"/>
      <w:szCs w:val="20"/>
    </w:rPr>
  </w:style>
  <w:style w:type="paragraph" w:styleId="Index7">
    <w:name w:val="index 7"/>
    <w:basedOn w:val="Normal"/>
    <w:next w:val="Normal"/>
    <w:autoRedefine/>
    <w:uiPriority w:val="99"/>
    <w:rsid w:val="00083A09"/>
    <w:pPr>
      <w:ind w:left="1470" w:hanging="210"/>
      <w:jc w:val="left"/>
    </w:pPr>
    <w:rPr>
      <w:rFonts w:ascii="Calibri" w:hAnsi="Calibri"/>
      <w:sz w:val="20"/>
      <w:szCs w:val="20"/>
    </w:rPr>
  </w:style>
  <w:style w:type="paragraph" w:styleId="Index8">
    <w:name w:val="index 8"/>
    <w:basedOn w:val="Normal"/>
    <w:next w:val="Normal"/>
    <w:autoRedefine/>
    <w:uiPriority w:val="99"/>
    <w:rsid w:val="00083A09"/>
    <w:pPr>
      <w:ind w:left="1680" w:hanging="210"/>
      <w:jc w:val="left"/>
    </w:pPr>
    <w:rPr>
      <w:rFonts w:ascii="Calibri" w:hAnsi="Calibri"/>
      <w:sz w:val="20"/>
      <w:szCs w:val="20"/>
    </w:rPr>
  </w:style>
  <w:style w:type="paragraph" w:styleId="Index9">
    <w:name w:val="index 9"/>
    <w:basedOn w:val="Normal"/>
    <w:next w:val="Normal"/>
    <w:autoRedefine/>
    <w:uiPriority w:val="99"/>
    <w:rsid w:val="00083A09"/>
    <w:pPr>
      <w:ind w:left="1890" w:hanging="210"/>
      <w:jc w:val="left"/>
    </w:pPr>
    <w:rPr>
      <w:rFonts w:ascii="Calibri" w:hAnsi="Calibri"/>
      <w:sz w:val="20"/>
      <w:szCs w:val="20"/>
    </w:rPr>
  </w:style>
  <w:style w:type="paragraph" w:styleId="IndexHeading">
    <w:name w:val="index heading"/>
    <w:basedOn w:val="Normal"/>
    <w:next w:val="Index1"/>
    <w:uiPriority w:val="99"/>
    <w:rsid w:val="00083A09"/>
    <w:pPr>
      <w:spacing w:before="120" w:after="120"/>
      <w:jc w:val="center"/>
    </w:pPr>
    <w:rPr>
      <w:rFonts w:ascii="Calibri" w:hAnsi="Calibri"/>
      <w:b/>
      <w:bCs/>
      <w:iCs/>
      <w:szCs w:val="20"/>
    </w:rPr>
  </w:style>
  <w:style w:type="paragraph" w:styleId="Caption">
    <w:name w:val="caption"/>
    <w:basedOn w:val="Normal"/>
    <w:next w:val="Normal"/>
    <w:uiPriority w:val="99"/>
    <w:qFormat/>
    <w:rsid w:val="00083A09"/>
    <w:pPr>
      <w:spacing w:before="152" w:after="160"/>
    </w:pPr>
    <w:rPr>
      <w:rFonts w:ascii="Arial" w:eastAsia="黑体" w:hAnsi="Arial" w:cs="Arial"/>
      <w:sz w:val="20"/>
      <w:szCs w:val="20"/>
    </w:rPr>
  </w:style>
  <w:style w:type="paragraph" w:customStyle="1" w:styleId="affffc">
    <w:name w:val="条文脚注"/>
    <w:basedOn w:val="FootnoteText"/>
    <w:uiPriority w:val="99"/>
    <w:rsid w:val="000D718B"/>
    <w:pPr>
      <w:numPr>
        <w:numId w:val="0"/>
      </w:numPr>
      <w:jc w:val="both"/>
    </w:pPr>
  </w:style>
  <w:style w:type="paragraph" w:customStyle="1" w:styleId="affffd">
    <w:name w:val="图标脚注说明"/>
    <w:basedOn w:val="aff1"/>
    <w:uiPriority w:val="99"/>
    <w:rsid w:val="000D718B"/>
    <w:pPr>
      <w:ind w:left="840" w:firstLineChars="0" w:hanging="420"/>
    </w:pPr>
    <w:rPr>
      <w:sz w:val="18"/>
      <w:szCs w:val="18"/>
    </w:rPr>
  </w:style>
  <w:style w:type="paragraph" w:customStyle="1" w:styleId="a2">
    <w:name w:val="图表脚注说明"/>
    <w:basedOn w:val="Normal"/>
    <w:uiPriority w:val="99"/>
    <w:rsid w:val="003912E7"/>
    <w:pPr>
      <w:numPr>
        <w:numId w:val="13"/>
      </w:numPr>
    </w:pPr>
    <w:rPr>
      <w:rFonts w:ascii="宋体"/>
      <w:sz w:val="18"/>
      <w:szCs w:val="18"/>
    </w:rPr>
  </w:style>
  <w:style w:type="paragraph" w:customStyle="1" w:styleId="affffe">
    <w:name w:val="图的脚注"/>
    <w:next w:val="aff1"/>
    <w:autoRedefine/>
    <w:uiPriority w:val="99"/>
    <w:rsid w:val="00083A09"/>
    <w:pPr>
      <w:widowControl w:val="0"/>
      <w:ind w:leftChars="200" w:left="840" w:hangingChars="200" w:hanging="420"/>
      <w:jc w:val="both"/>
    </w:pPr>
    <w:rPr>
      <w:rFonts w:ascii="宋体"/>
      <w:kern w:val="0"/>
      <w:sz w:val="18"/>
      <w:szCs w:val="20"/>
    </w:rPr>
  </w:style>
  <w:style w:type="table" w:styleId="TableGrid">
    <w:name w:val="Table Grid"/>
    <w:basedOn w:val="TableNormal"/>
    <w:uiPriority w:val="99"/>
    <w:rsid w:val="001D41EE"/>
    <w:rPr>
      <w:rFonts w:ascii="宋体"/>
      <w:kern w:val="0"/>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83A09"/>
    <w:pPr>
      <w:snapToGrid w:val="0"/>
      <w:jc w:val="left"/>
    </w:pPr>
  </w:style>
  <w:style w:type="character" w:customStyle="1" w:styleId="EndnoteTextChar">
    <w:name w:val="Endnote Text Char"/>
    <w:basedOn w:val="DefaultParagraphFont"/>
    <w:link w:val="EndnoteText"/>
    <w:uiPriority w:val="99"/>
    <w:semiHidden/>
    <w:locked/>
    <w:rsid w:val="00D975AC"/>
    <w:rPr>
      <w:rFonts w:eastAsia="宋体"/>
      <w:kern w:val="2"/>
      <w:sz w:val="24"/>
      <w:lang w:val="en-US" w:eastAsia="zh-CN"/>
    </w:rPr>
  </w:style>
  <w:style w:type="character" w:styleId="EndnoteReference">
    <w:name w:val="endnote reference"/>
    <w:basedOn w:val="DefaultParagraphFont"/>
    <w:uiPriority w:val="99"/>
    <w:semiHidden/>
    <w:rsid w:val="00083A09"/>
    <w:rPr>
      <w:rFonts w:cs="Times New Roman"/>
      <w:vertAlign w:val="superscript"/>
    </w:rPr>
  </w:style>
  <w:style w:type="paragraph" w:styleId="DocumentMap">
    <w:name w:val="Document Map"/>
    <w:basedOn w:val="Normal"/>
    <w:link w:val="DocumentMapChar"/>
    <w:uiPriority w:val="99"/>
    <w:semiHidden/>
    <w:rsid w:val="00083A09"/>
    <w:pPr>
      <w:shd w:val="clear" w:color="auto" w:fill="000080"/>
    </w:pPr>
  </w:style>
  <w:style w:type="character" w:customStyle="1" w:styleId="DocumentMapChar">
    <w:name w:val="Document Map Char"/>
    <w:basedOn w:val="DefaultParagraphFont"/>
    <w:link w:val="DocumentMap"/>
    <w:uiPriority w:val="99"/>
    <w:semiHidden/>
    <w:locked/>
    <w:rsid w:val="00D975AC"/>
    <w:rPr>
      <w:rFonts w:eastAsia="宋体"/>
      <w:kern w:val="2"/>
      <w:sz w:val="24"/>
      <w:lang w:val="en-US" w:eastAsia="zh-CN"/>
    </w:rPr>
  </w:style>
  <w:style w:type="paragraph" w:customStyle="1" w:styleId="afffff">
    <w:name w:val="文献分类号"/>
    <w:uiPriority w:val="99"/>
    <w:rsid w:val="00654BC9"/>
    <w:pPr>
      <w:framePr w:hSpace="180" w:vSpace="180" w:wrap="around" w:hAnchor="margin" w:y="1" w:anchorLock="1"/>
      <w:widowControl w:val="0"/>
      <w:textAlignment w:val="center"/>
    </w:pPr>
    <w:rPr>
      <w:rFonts w:ascii="黑体" w:eastAsia="黑体"/>
      <w:kern w:val="0"/>
      <w:szCs w:val="21"/>
    </w:rPr>
  </w:style>
  <w:style w:type="paragraph" w:customStyle="1" w:styleId="afffff0">
    <w:name w:val="五级无"/>
    <w:basedOn w:val="a9"/>
    <w:uiPriority w:val="99"/>
    <w:rsid w:val="001C149C"/>
    <w:pPr>
      <w:spacing w:beforeLines="0" w:afterLines="0"/>
    </w:pPr>
    <w:rPr>
      <w:rFonts w:ascii="宋体" w:eastAsia="宋体"/>
    </w:rPr>
  </w:style>
  <w:style w:type="character" w:styleId="PageNumber">
    <w:name w:val="page number"/>
    <w:basedOn w:val="DefaultParagraphFont"/>
    <w:uiPriority w:val="99"/>
    <w:rsid w:val="00083A09"/>
    <w:rPr>
      <w:rFonts w:ascii="Times New Roman" w:eastAsia="宋体" w:hAnsi="Times New Roman" w:cs="Times New Roman"/>
      <w:sz w:val="18"/>
    </w:rPr>
  </w:style>
  <w:style w:type="paragraph" w:customStyle="1" w:styleId="afffff1">
    <w:name w:val="一级无"/>
    <w:basedOn w:val="a5"/>
    <w:uiPriority w:val="99"/>
    <w:rsid w:val="001C149C"/>
    <w:pPr>
      <w:spacing w:beforeLines="0" w:afterLines="0"/>
    </w:pPr>
    <w:rPr>
      <w:rFonts w:ascii="宋体" w:eastAsia="宋体"/>
    </w:rPr>
  </w:style>
  <w:style w:type="character" w:styleId="FollowedHyperlink">
    <w:name w:val="FollowedHyperlink"/>
    <w:basedOn w:val="DefaultParagraphFont"/>
    <w:uiPriority w:val="99"/>
    <w:rsid w:val="00083A09"/>
    <w:rPr>
      <w:rFonts w:cs="Times New Roman"/>
      <w:color w:val="800080"/>
      <w:u w:val="single"/>
    </w:rPr>
  </w:style>
  <w:style w:type="paragraph" w:customStyle="1" w:styleId="af6">
    <w:name w:val="正文表标题"/>
    <w:next w:val="aff1"/>
    <w:uiPriority w:val="99"/>
    <w:rsid w:val="00083A09"/>
    <w:pPr>
      <w:numPr>
        <w:numId w:val="15"/>
      </w:numPr>
      <w:spacing w:beforeLines="50" w:afterLines="50"/>
      <w:jc w:val="center"/>
    </w:pPr>
    <w:rPr>
      <w:rFonts w:ascii="黑体" w:eastAsia="黑体"/>
      <w:kern w:val="0"/>
      <w:szCs w:val="20"/>
    </w:rPr>
  </w:style>
  <w:style w:type="paragraph" w:customStyle="1" w:styleId="afffff2">
    <w:name w:val="正文公式编号制表符"/>
    <w:basedOn w:val="aff1"/>
    <w:next w:val="aff1"/>
    <w:uiPriority w:val="99"/>
    <w:rsid w:val="00EC680A"/>
    <w:pPr>
      <w:ind w:firstLineChars="0" w:firstLine="0"/>
    </w:pPr>
  </w:style>
  <w:style w:type="paragraph" w:customStyle="1" w:styleId="af3">
    <w:name w:val="正文图标题"/>
    <w:next w:val="aff1"/>
    <w:uiPriority w:val="99"/>
    <w:rsid w:val="00083A09"/>
    <w:pPr>
      <w:numPr>
        <w:numId w:val="16"/>
      </w:numPr>
      <w:spacing w:beforeLines="50" w:afterLines="50"/>
      <w:jc w:val="center"/>
    </w:pPr>
    <w:rPr>
      <w:rFonts w:ascii="黑体" w:eastAsia="黑体"/>
      <w:kern w:val="0"/>
      <w:szCs w:val="20"/>
    </w:rPr>
  </w:style>
  <w:style w:type="paragraph" w:customStyle="1" w:styleId="afffff3">
    <w:name w:val="终结线"/>
    <w:basedOn w:val="Normal"/>
    <w:uiPriority w:val="99"/>
    <w:rsid w:val="00083A09"/>
    <w:pPr>
      <w:framePr w:hSpace="181" w:vSpace="181" w:wrap="around" w:vAnchor="text" w:hAnchor="margin" w:xAlign="center" w:y="285"/>
    </w:pPr>
  </w:style>
  <w:style w:type="paragraph" w:customStyle="1" w:styleId="afffff4">
    <w:name w:val="其他发布日期"/>
    <w:basedOn w:val="afff1"/>
    <w:uiPriority w:val="99"/>
    <w:rsid w:val="006E4A7F"/>
    <w:pPr>
      <w:framePr w:wrap="around" w:vAnchor="page" w:hAnchor="text" w:x="1419"/>
    </w:pPr>
  </w:style>
  <w:style w:type="paragraph" w:customStyle="1" w:styleId="afffff5">
    <w:name w:val="其他实施日期"/>
    <w:basedOn w:val="affff9"/>
    <w:uiPriority w:val="99"/>
    <w:rsid w:val="006E4A7F"/>
    <w:pPr>
      <w:framePr w:wrap="around"/>
    </w:pPr>
  </w:style>
  <w:style w:type="paragraph" w:customStyle="1" w:styleId="20">
    <w:name w:val="封面标准名称2"/>
    <w:basedOn w:val="afff3"/>
    <w:uiPriority w:val="99"/>
    <w:rsid w:val="0028269A"/>
    <w:pPr>
      <w:framePr w:wrap="around" w:y="4469"/>
      <w:spacing w:beforeLines="630"/>
    </w:pPr>
  </w:style>
  <w:style w:type="paragraph" w:customStyle="1" w:styleId="21">
    <w:name w:val="封面标准英文名称2"/>
    <w:basedOn w:val="afff4"/>
    <w:uiPriority w:val="99"/>
    <w:rsid w:val="0028269A"/>
    <w:pPr>
      <w:framePr w:wrap="around" w:y="4469"/>
    </w:pPr>
  </w:style>
  <w:style w:type="paragraph" w:customStyle="1" w:styleId="22">
    <w:name w:val="封面一致性程度标识2"/>
    <w:basedOn w:val="afff5"/>
    <w:uiPriority w:val="99"/>
    <w:rsid w:val="0028269A"/>
    <w:pPr>
      <w:framePr w:wrap="around" w:y="4469"/>
    </w:pPr>
  </w:style>
  <w:style w:type="paragraph" w:customStyle="1" w:styleId="23">
    <w:name w:val="封面标准文稿类别2"/>
    <w:basedOn w:val="afff6"/>
    <w:uiPriority w:val="99"/>
    <w:rsid w:val="0028269A"/>
    <w:pPr>
      <w:framePr w:wrap="around" w:y="4469"/>
    </w:pPr>
  </w:style>
  <w:style w:type="paragraph" w:customStyle="1" w:styleId="24">
    <w:name w:val="封面标准文稿编辑信息2"/>
    <w:basedOn w:val="afff7"/>
    <w:uiPriority w:val="99"/>
    <w:rsid w:val="0028269A"/>
    <w:pPr>
      <w:framePr w:wrap="around" w:y="4469"/>
    </w:pPr>
  </w:style>
  <w:style w:type="paragraph" w:customStyle="1" w:styleId="aff5">
    <w:name w:val="示例内容"/>
    <w:uiPriority w:val="99"/>
    <w:rsid w:val="00B636A8"/>
    <w:pPr>
      <w:ind w:firstLineChars="200" w:firstLine="200"/>
    </w:pPr>
    <w:rPr>
      <w:rFonts w:ascii="宋体"/>
      <w:noProof/>
      <w:kern w:val="0"/>
      <w:sz w:val="18"/>
      <w:szCs w:val="18"/>
    </w:rPr>
  </w:style>
  <w:style w:type="paragraph" w:styleId="TOC1">
    <w:name w:val="toc 1"/>
    <w:basedOn w:val="Normal"/>
    <w:next w:val="Normal"/>
    <w:autoRedefine/>
    <w:uiPriority w:val="99"/>
    <w:semiHidden/>
    <w:rsid w:val="00961C93"/>
    <w:pPr>
      <w:tabs>
        <w:tab w:val="right" w:leader="dot" w:pos="9241"/>
      </w:tabs>
      <w:spacing w:beforeLines="25" w:afterLines="25"/>
      <w:jc w:val="left"/>
    </w:pPr>
    <w:rPr>
      <w:rFonts w:ascii="宋体"/>
      <w:szCs w:val="21"/>
    </w:rPr>
  </w:style>
  <w:style w:type="paragraph" w:styleId="TOC2">
    <w:name w:val="toc 2"/>
    <w:basedOn w:val="Normal"/>
    <w:next w:val="Normal"/>
    <w:autoRedefine/>
    <w:uiPriority w:val="99"/>
    <w:semiHidden/>
    <w:rsid w:val="00961C93"/>
    <w:pPr>
      <w:tabs>
        <w:tab w:val="right" w:leader="dot" w:pos="9241"/>
      </w:tabs>
    </w:pPr>
    <w:rPr>
      <w:rFonts w:ascii="宋体"/>
      <w:szCs w:val="21"/>
    </w:rPr>
  </w:style>
  <w:style w:type="paragraph" w:customStyle="1" w:styleId="25">
    <w:name w:val="学位论文正文 + 首行缩进:  2 字符"/>
    <w:basedOn w:val="Normal"/>
    <w:autoRedefine/>
    <w:uiPriority w:val="99"/>
    <w:rsid w:val="00D975AC"/>
    <w:pPr>
      <w:ind w:firstLineChars="200" w:firstLine="480"/>
    </w:pPr>
    <w:rPr>
      <w:rFonts w:ascii="宋体" w:hAnsi="宋体"/>
      <w:sz w:val="24"/>
      <w:szCs w:val="20"/>
    </w:rPr>
  </w:style>
  <w:style w:type="character" w:customStyle="1" w:styleId="Char2">
    <w:name w:val="附录数字编号列项（二级） Char"/>
    <w:link w:val="aff"/>
    <w:uiPriority w:val="99"/>
    <w:locked/>
    <w:rsid w:val="00D975AC"/>
    <w:rPr>
      <w:rFonts w:ascii="宋体"/>
      <w:sz w:val="21"/>
      <w:lang w:val="en-US" w:eastAsia="zh-CN"/>
    </w:rPr>
  </w:style>
  <w:style w:type="character" w:customStyle="1" w:styleId="Char0">
    <w:name w:val="附录表标题 Char"/>
    <w:link w:val="af5"/>
    <w:uiPriority w:val="99"/>
    <w:locked/>
    <w:rsid w:val="00D975AC"/>
    <w:rPr>
      <w:rFonts w:ascii="黑体" w:eastAsia="黑体"/>
      <w:kern w:val="2"/>
      <w:sz w:val="21"/>
      <w:lang w:val="en-US" w:eastAsia="zh-CN"/>
    </w:rPr>
  </w:style>
  <w:style w:type="character" w:customStyle="1" w:styleId="Char3">
    <w:name w:val="附录章标题 Char"/>
    <w:link w:val="af8"/>
    <w:uiPriority w:val="99"/>
    <w:locked/>
    <w:rsid w:val="00937ACE"/>
    <w:rPr>
      <w:rFonts w:ascii="黑体" w:eastAsia="黑体"/>
      <w:kern w:val="21"/>
      <w:sz w:val="21"/>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footer" Target="footer7.xml"/><Relationship Id="rId21" Type="http://schemas.openxmlformats.org/officeDocument/2006/relationships/image" Target="media/image5.wmf"/><Relationship Id="rId42" Type="http://schemas.openxmlformats.org/officeDocument/2006/relationships/oleObject" Target="embeddings/oleObject13.bin"/><Relationship Id="rId47" Type="http://schemas.openxmlformats.org/officeDocument/2006/relationships/oleObject" Target="embeddings/oleObject16.bin"/><Relationship Id="rId63" Type="http://schemas.openxmlformats.org/officeDocument/2006/relationships/image" Target="media/image26.wmf"/><Relationship Id="rId68" Type="http://schemas.openxmlformats.org/officeDocument/2006/relationships/oleObject" Target="embeddings/oleObject26.bin"/><Relationship Id="rId84" Type="http://schemas.openxmlformats.org/officeDocument/2006/relationships/image" Target="media/image36.wmf"/><Relationship Id="rId89" Type="http://schemas.openxmlformats.org/officeDocument/2006/relationships/oleObject" Target="embeddings/oleObject37.bin"/><Relationship Id="rId112" Type="http://schemas.openxmlformats.org/officeDocument/2006/relationships/header" Target="header5.xml"/><Relationship Id="rId16" Type="http://schemas.openxmlformats.org/officeDocument/2006/relationships/footer" Target="footer4.xml"/><Relationship Id="rId107" Type="http://schemas.openxmlformats.org/officeDocument/2006/relationships/oleObject" Target="embeddings/oleObject49.bin"/><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image" Target="media/image11.wmf"/><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image" Target="media/image17.wmf"/><Relationship Id="rId53" Type="http://schemas.openxmlformats.org/officeDocument/2006/relationships/oleObject" Target="embeddings/oleObject19.bin"/><Relationship Id="rId58" Type="http://schemas.openxmlformats.org/officeDocument/2006/relationships/oleObject" Target="embeddings/oleObject21.bin"/><Relationship Id="rId66" Type="http://schemas.openxmlformats.org/officeDocument/2006/relationships/oleObject" Target="embeddings/oleObject25.bin"/><Relationship Id="rId74" Type="http://schemas.openxmlformats.org/officeDocument/2006/relationships/oleObject" Target="embeddings/oleObject29.bin"/><Relationship Id="rId79" Type="http://schemas.openxmlformats.org/officeDocument/2006/relationships/image" Target="media/image34.wmf"/><Relationship Id="rId87" Type="http://schemas.openxmlformats.org/officeDocument/2006/relationships/oleObject" Target="embeddings/oleObject36.bin"/><Relationship Id="rId102" Type="http://schemas.openxmlformats.org/officeDocument/2006/relationships/oleObject" Target="embeddings/oleObject45.bin"/><Relationship Id="rId110" Type="http://schemas.openxmlformats.org/officeDocument/2006/relationships/hyperlink" Target="http://wiki.mbalib.com/wiki/%E5%93%81%E7%89%8C%E7%90%86%E5%BF%B5" TargetMode="External"/><Relationship Id="rId115" Type="http://schemas.openxmlformats.org/officeDocument/2006/relationships/footer" Target="footer6.xml"/><Relationship Id="rId5" Type="http://schemas.openxmlformats.org/officeDocument/2006/relationships/footnotes" Target="footnotes.xml"/><Relationship Id="rId61" Type="http://schemas.openxmlformats.org/officeDocument/2006/relationships/image" Target="media/image25.wmf"/><Relationship Id="rId82" Type="http://schemas.openxmlformats.org/officeDocument/2006/relationships/oleObject" Target="embeddings/oleObject33.bin"/><Relationship Id="rId90" Type="http://schemas.openxmlformats.org/officeDocument/2006/relationships/image" Target="media/image39.wmf"/><Relationship Id="rId95" Type="http://schemas.openxmlformats.org/officeDocument/2006/relationships/image" Target="media/image41.wmf"/><Relationship Id="rId19" Type="http://schemas.openxmlformats.org/officeDocument/2006/relationships/image" Target="media/image4.wmf"/><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image" Target="media/image10.wmf"/><Relationship Id="rId35" Type="http://schemas.openxmlformats.org/officeDocument/2006/relationships/oleObject" Target="embeddings/oleObject9.bin"/><Relationship Id="rId43" Type="http://schemas.openxmlformats.org/officeDocument/2006/relationships/image" Target="media/image16.wmf"/><Relationship Id="rId48" Type="http://schemas.openxmlformats.org/officeDocument/2006/relationships/image" Target="media/image18.wmf"/><Relationship Id="rId56" Type="http://schemas.openxmlformats.org/officeDocument/2006/relationships/image" Target="media/image22.png"/><Relationship Id="rId64" Type="http://schemas.openxmlformats.org/officeDocument/2006/relationships/oleObject" Target="embeddings/oleObject24.bin"/><Relationship Id="rId69" Type="http://schemas.openxmlformats.org/officeDocument/2006/relationships/image" Target="media/image29.wmf"/><Relationship Id="rId77" Type="http://schemas.openxmlformats.org/officeDocument/2006/relationships/image" Target="media/image33.wmf"/><Relationship Id="rId100" Type="http://schemas.openxmlformats.org/officeDocument/2006/relationships/oleObject" Target="embeddings/oleObject43.bin"/><Relationship Id="rId105" Type="http://schemas.openxmlformats.org/officeDocument/2006/relationships/oleObject" Target="embeddings/oleObject47.bin"/><Relationship Id="rId113" Type="http://schemas.openxmlformats.org/officeDocument/2006/relationships/header" Target="header6.xml"/><Relationship Id="rId118"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oleObject" Target="embeddings/oleObject18.bin"/><Relationship Id="rId72" Type="http://schemas.openxmlformats.org/officeDocument/2006/relationships/oleObject" Target="embeddings/oleObject28.bin"/><Relationship Id="rId80" Type="http://schemas.openxmlformats.org/officeDocument/2006/relationships/oleObject" Target="embeddings/oleObject32.bin"/><Relationship Id="rId85" Type="http://schemas.openxmlformats.org/officeDocument/2006/relationships/oleObject" Target="embeddings/oleObject35.bin"/><Relationship Id="rId93" Type="http://schemas.openxmlformats.org/officeDocument/2006/relationships/image" Target="media/image40.wmf"/><Relationship Id="rId98" Type="http://schemas.openxmlformats.org/officeDocument/2006/relationships/oleObject" Target="embeddings/oleObject42.bin"/><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png"/><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24.wmf"/><Relationship Id="rId67" Type="http://schemas.openxmlformats.org/officeDocument/2006/relationships/image" Target="media/image28.wmf"/><Relationship Id="rId103" Type="http://schemas.openxmlformats.org/officeDocument/2006/relationships/oleObject" Target="embeddings/oleObject46.bin"/><Relationship Id="rId108" Type="http://schemas.openxmlformats.org/officeDocument/2006/relationships/hyperlink" Target="http://baike.baidu.com/view/466263.htm" TargetMode="External"/><Relationship Id="rId116" Type="http://schemas.openxmlformats.org/officeDocument/2006/relationships/header" Target="header7.xml"/><Relationship Id="rId20" Type="http://schemas.openxmlformats.org/officeDocument/2006/relationships/oleObject" Target="embeddings/oleObject2.bin"/><Relationship Id="rId41" Type="http://schemas.openxmlformats.org/officeDocument/2006/relationships/image" Target="media/image15.wmf"/><Relationship Id="rId54" Type="http://schemas.openxmlformats.org/officeDocument/2006/relationships/image" Target="media/image21.wmf"/><Relationship Id="rId62" Type="http://schemas.openxmlformats.org/officeDocument/2006/relationships/oleObject" Target="embeddings/oleObject23.bin"/><Relationship Id="rId70" Type="http://schemas.openxmlformats.org/officeDocument/2006/relationships/oleObject" Target="embeddings/oleObject27.bin"/><Relationship Id="rId75" Type="http://schemas.openxmlformats.org/officeDocument/2006/relationships/image" Target="media/image32.wmf"/><Relationship Id="rId83" Type="http://schemas.openxmlformats.org/officeDocument/2006/relationships/oleObject" Target="embeddings/oleObject34.bin"/><Relationship Id="rId88" Type="http://schemas.openxmlformats.org/officeDocument/2006/relationships/image" Target="media/image38.wmf"/><Relationship Id="rId91" Type="http://schemas.openxmlformats.org/officeDocument/2006/relationships/oleObject" Target="embeddings/oleObject38.bin"/><Relationship Id="rId96" Type="http://schemas.openxmlformats.org/officeDocument/2006/relationships/oleObject" Target="embeddings/oleObject41.bin"/><Relationship Id="rId111" Type="http://schemas.openxmlformats.org/officeDocument/2006/relationships/hyperlink" Target="http://wiki.mbalib.com/wiki/%E4%BC%81%E4%B8%9A%E6%96%87%E5%8C%9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7.bin"/><Relationship Id="rId57" Type="http://schemas.openxmlformats.org/officeDocument/2006/relationships/image" Target="media/image23.wmf"/><Relationship Id="rId106" Type="http://schemas.openxmlformats.org/officeDocument/2006/relationships/oleObject" Target="embeddings/oleObject48.bin"/><Relationship Id="rId114" Type="http://schemas.openxmlformats.org/officeDocument/2006/relationships/footer" Target="footer5.xml"/><Relationship Id="rId119"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4.bin"/><Relationship Id="rId52" Type="http://schemas.openxmlformats.org/officeDocument/2006/relationships/image" Target="media/image20.wmf"/><Relationship Id="rId60" Type="http://schemas.openxmlformats.org/officeDocument/2006/relationships/oleObject" Target="embeddings/oleObject22.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1.bin"/><Relationship Id="rId81" Type="http://schemas.openxmlformats.org/officeDocument/2006/relationships/image" Target="media/image35.wmf"/><Relationship Id="rId86" Type="http://schemas.openxmlformats.org/officeDocument/2006/relationships/image" Target="media/image37.wmf"/><Relationship Id="rId94" Type="http://schemas.openxmlformats.org/officeDocument/2006/relationships/oleObject" Target="embeddings/oleObject40.bin"/><Relationship Id="rId99" Type="http://schemas.openxmlformats.org/officeDocument/2006/relationships/image" Target="media/image43.wmf"/><Relationship Id="rId101" Type="http://schemas.openxmlformats.org/officeDocument/2006/relationships/oleObject" Target="embeddings/oleObject44.bin"/><Relationship Id="rId4" Type="http://schemas.openxmlformats.org/officeDocument/2006/relationships/webSettings" Target="web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oleObject" Target="embeddings/oleObject1.bin"/><Relationship Id="rId39" Type="http://schemas.openxmlformats.org/officeDocument/2006/relationships/image" Target="media/image14.wmf"/><Relationship Id="rId109" Type="http://schemas.openxmlformats.org/officeDocument/2006/relationships/hyperlink" Target="http://baike.baidu.com/view/191189.htm" TargetMode="External"/><Relationship Id="rId34" Type="http://schemas.openxmlformats.org/officeDocument/2006/relationships/image" Target="media/image12.wmf"/><Relationship Id="rId50" Type="http://schemas.openxmlformats.org/officeDocument/2006/relationships/image" Target="media/image19.wmf"/><Relationship Id="rId55" Type="http://schemas.openxmlformats.org/officeDocument/2006/relationships/oleObject" Target="embeddings/oleObject20.bin"/><Relationship Id="rId76" Type="http://schemas.openxmlformats.org/officeDocument/2006/relationships/oleObject" Target="embeddings/oleObject30.bin"/><Relationship Id="rId97" Type="http://schemas.openxmlformats.org/officeDocument/2006/relationships/image" Target="media/image42.wmf"/><Relationship Id="rId104" Type="http://schemas.openxmlformats.org/officeDocument/2006/relationships/image" Target="media/image44.wmf"/><Relationship Id="rId7" Type="http://schemas.openxmlformats.org/officeDocument/2006/relationships/image" Target="media/image1.png"/><Relationship Id="rId71" Type="http://schemas.openxmlformats.org/officeDocument/2006/relationships/image" Target="media/image30.wmf"/><Relationship Id="rId92" Type="http://schemas.openxmlformats.org/officeDocument/2006/relationships/oleObject" Target="embeddings/oleObject39.bin"/><Relationship Id="rId2" Type="http://schemas.openxmlformats.org/officeDocument/2006/relationships/styles" Target="styles.xml"/><Relationship Id="rId29" Type="http://schemas.openxmlformats.org/officeDocument/2006/relationships/oleObject" Target="embeddings/oleObject6.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o\Desktop\&#38382;&#21367;\&#26631;&#2093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标准.dot</Template>
  <TotalTime>52</TotalTime>
  <Pages>16</Pages>
  <Words>1736</Words>
  <Characters>9900</Characters>
  <Application>Microsoft Office Outlook</Application>
  <DocSecurity>0</DocSecurity>
  <Lines>0</Lines>
  <Paragraphs>0</Paragraphs>
  <ScaleCrop>false</ScaleCrop>
  <Company>zle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Luozhao</dc:creator>
  <cp:keywords/>
  <dc:description/>
  <cp:lastModifiedBy>User</cp:lastModifiedBy>
  <cp:revision>10</cp:revision>
  <dcterms:created xsi:type="dcterms:W3CDTF">2014-01-23T06:25:00Z</dcterms:created>
  <dcterms:modified xsi:type="dcterms:W3CDTF">2014-01-24T09:53:00Z</dcterms:modified>
</cp:coreProperties>
</file>